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ACEB3" w14:textId="77777777" w:rsidR="00CF78E6" w:rsidRPr="007B1EE9" w:rsidRDefault="00CF78E6" w:rsidP="00CF78E6">
      <w:pPr>
        <w:ind w:left="360"/>
        <w:rPr>
          <w:sz w:val="26"/>
          <w:szCs w:val="26"/>
          <w:lang w:val="kk-KZ"/>
        </w:rPr>
      </w:pPr>
    </w:p>
    <w:p w14:paraId="1EF85C48" w14:textId="77777777" w:rsidR="00CF78E6" w:rsidRPr="007B1EE9" w:rsidRDefault="00CF78E6" w:rsidP="00CF78E6">
      <w:pPr>
        <w:pStyle w:val="a4"/>
        <w:jc w:val="center"/>
        <w:rPr>
          <w:rFonts w:ascii="Times New Roman" w:hAnsi="Times New Roman" w:cs="Times New Roman"/>
          <w:b/>
          <w:bCs/>
          <w:sz w:val="26"/>
          <w:szCs w:val="26"/>
          <w:lang w:val="kk-KZ"/>
        </w:rPr>
      </w:pPr>
      <w:r w:rsidRPr="007B1EE9">
        <w:rPr>
          <w:rFonts w:ascii="Times New Roman" w:hAnsi="Times New Roman" w:cs="Times New Roman"/>
          <w:b/>
          <w:bCs/>
          <w:sz w:val="26"/>
          <w:szCs w:val="26"/>
          <w:lang w:val="kk-KZ"/>
        </w:rPr>
        <w:t>2021-2022 оқу жылына   қабылданған жаңа  міндеттер:</w:t>
      </w:r>
    </w:p>
    <w:p w14:paraId="38F8F2ED" w14:textId="77777777" w:rsidR="00CF78E6" w:rsidRPr="007B1EE9" w:rsidRDefault="00CF78E6" w:rsidP="00CF78E6">
      <w:pPr>
        <w:pStyle w:val="a4"/>
        <w:rPr>
          <w:rFonts w:ascii="Times New Roman" w:hAnsi="Times New Roman" w:cs="Times New Roman"/>
          <w:b/>
          <w:sz w:val="26"/>
          <w:szCs w:val="26"/>
          <w:lang w:val="kk-KZ"/>
        </w:rPr>
      </w:pPr>
    </w:p>
    <w:p w14:paraId="418C2D7D" w14:textId="77777777" w:rsidR="00CF78E6" w:rsidRPr="007B1EE9" w:rsidRDefault="00CF78E6" w:rsidP="00CF78E6">
      <w:pPr>
        <w:pStyle w:val="a4"/>
        <w:rPr>
          <w:rFonts w:ascii="Times New Roman" w:hAnsi="Times New Roman" w:cs="Times New Roman"/>
          <w:b/>
          <w:sz w:val="26"/>
          <w:szCs w:val="26"/>
          <w:lang w:val="kk-KZ"/>
        </w:rPr>
      </w:pPr>
      <w:r w:rsidRPr="007B1EE9">
        <w:rPr>
          <w:rFonts w:ascii="Times New Roman" w:hAnsi="Times New Roman" w:cs="Times New Roman"/>
          <w:b/>
          <w:sz w:val="26"/>
          <w:szCs w:val="26"/>
          <w:lang w:val="kk-KZ"/>
        </w:rPr>
        <w:t xml:space="preserve">2021-2022 оқу жылының басты міндеті – </w:t>
      </w:r>
      <w:r w:rsidRPr="007B1EE9">
        <w:rPr>
          <w:rFonts w:ascii="Times New Roman" w:hAnsi="Times New Roman" w:cs="Times New Roman"/>
          <w:sz w:val="26"/>
          <w:szCs w:val="26"/>
          <w:lang w:val="kk-KZ"/>
        </w:rPr>
        <w:t>білім алушылардың өткен оқу жылындағы білімін толықтыра отырып, жаңа оқу жылының бағдарламасын жүзеге асыру</w:t>
      </w:r>
    </w:p>
    <w:p w14:paraId="39B9E183" w14:textId="77777777" w:rsidR="00CF78E6" w:rsidRPr="007B1EE9" w:rsidRDefault="00CF78E6" w:rsidP="00CF78E6">
      <w:pPr>
        <w:pStyle w:val="a4"/>
        <w:jc w:val="both"/>
        <w:rPr>
          <w:rFonts w:ascii="Times New Roman" w:hAnsi="Times New Roman" w:cs="Times New Roman"/>
          <w:sz w:val="26"/>
          <w:szCs w:val="26"/>
          <w:lang w:val="kk-KZ"/>
        </w:rPr>
      </w:pPr>
    </w:p>
    <w:p w14:paraId="2B0D34E9" w14:textId="77777777" w:rsidR="00CF78E6" w:rsidRPr="007B1EE9" w:rsidRDefault="00CF78E6" w:rsidP="00CF78E6">
      <w:pPr>
        <w:pStyle w:val="2"/>
        <w:numPr>
          <w:ilvl w:val="0"/>
          <w:numId w:val="1"/>
        </w:numPr>
        <w:jc w:val="both"/>
        <w:rPr>
          <w:rFonts w:ascii="Times New Roman" w:hAnsi="Times New Roman" w:cs="Times New Roman"/>
          <w:sz w:val="26"/>
          <w:szCs w:val="26"/>
          <w:lang w:val="kk-KZ"/>
        </w:rPr>
      </w:pPr>
      <w:r w:rsidRPr="007B1EE9">
        <w:rPr>
          <w:rFonts w:ascii="Times New Roman" w:hAnsi="Times New Roman" w:cs="Times New Roman"/>
          <w:sz w:val="26"/>
          <w:szCs w:val="26"/>
          <w:lang w:val="kk-KZ"/>
        </w:rPr>
        <w:t xml:space="preserve">Білім алушылардың </w:t>
      </w:r>
      <w:r w:rsidRPr="007B1EE9">
        <w:rPr>
          <w:rFonts w:ascii="Times New Roman" w:eastAsiaTheme="minorHAnsi" w:hAnsi="Times New Roman" w:cs="Times New Roman"/>
          <w:iCs/>
          <w:sz w:val="26"/>
          <w:szCs w:val="26"/>
          <w:lang w:val="kk-KZ" w:eastAsia="en-US"/>
        </w:rPr>
        <w:t xml:space="preserve">білім алуы мен дамып- өсуіне қолайлы </w:t>
      </w:r>
      <w:r w:rsidRPr="007B1EE9">
        <w:rPr>
          <w:rFonts w:ascii="Times New Roman" w:hAnsi="Times New Roman" w:cs="Times New Roman"/>
          <w:color w:val="000000"/>
          <w:sz w:val="26"/>
          <w:szCs w:val="26"/>
          <w:shd w:val="clear" w:color="auto" w:fill="FFFFFF"/>
          <w:lang w:val="kk-KZ"/>
        </w:rPr>
        <w:t>білім беру ортасымен қамтамасыз ету</w:t>
      </w:r>
      <w:r w:rsidRPr="007B1EE9">
        <w:rPr>
          <w:rFonts w:ascii="Times New Roman" w:hAnsi="Times New Roman" w:cs="Times New Roman"/>
          <w:iCs/>
          <w:sz w:val="26"/>
          <w:szCs w:val="26"/>
          <w:lang w:val="kk-KZ"/>
        </w:rPr>
        <w:t xml:space="preserve"> </w:t>
      </w:r>
      <w:r w:rsidRPr="007B1EE9">
        <w:rPr>
          <w:rFonts w:ascii="Times New Roman" w:eastAsiaTheme="minorHAnsi" w:hAnsi="Times New Roman" w:cs="Times New Roman"/>
          <w:iCs/>
          <w:sz w:val="26"/>
          <w:szCs w:val="26"/>
          <w:lang w:val="kk-KZ" w:eastAsia="en-US"/>
        </w:rPr>
        <w:t xml:space="preserve">және </w:t>
      </w:r>
      <w:r w:rsidRPr="007B1EE9">
        <w:rPr>
          <w:rFonts w:ascii="Times New Roman" w:hAnsi="Times New Roman" w:cs="Times New Roman"/>
          <w:color w:val="000000"/>
          <w:sz w:val="26"/>
          <w:szCs w:val="26"/>
          <w:shd w:val="clear" w:color="auto" w:fill="FFFFFF"/>
          <w:lang w:val="kk-KZ"/>
        </w:rPr>
        <w:t xml:space="preserve">цифрлық инфрақұрылыммен және ресурстармен жабдықтау арқылы </w:t>
      </w:r>
      <w:r w:rsidRPr="007B1EE9">
        <w:rPr>
          <w:rFonts w:ascii="Times New Roman" w:hAnsi="Times New Roman" w:cs="Times New Roman"/>
          <w:iCs/>
          <w:sz w:val="26"/>
          <w:szCs w:val="26"/>
          <w:lang w:val="kk-KZ"/>
        </w:rPr>
        <w:t xml:space="preserve"> </w:t>
      </w:r>
      <w:r w:rsidRPr="007B1EE9">
        <w:rPr>
          <w:rFonts w:ascii="Times New Roman" w:eastAsiaTheme="minorHAnsi" w:hAnsi="Times New Roman" w:cs="Times New Roman"/>
          <w:iCs/>
          <w:sz w:val="26"/>
          <w:szCs w:val="26"/>
          <w:lang w:val="kk-KZ" w:eastAsia="en-US"/>
        </w:rPr>
        <w:t>қауіпсіз жағдай</w:t>
      </w:r>
      <w:r w:rsidRPr="007B1EE9">
        <w:rPr>
          <w:rFonts w:ascii="Times New Roman" w:hAnsi="Times New Roman" w:cs="Times New Roman"/>
          <w:iCs/>
          <w:sz w:val="26"/>
          <w:szCs w:val="26"/>
          <w:lang w:val="kk-KZ"/>
        </w:rPr>
        <w:t>ды қамтамасыз ету;</w:t>
      </w:r>
      <w:r w:rsidRPr="007B1EE9">
        <w:rPr>
          <w:rFonts w:ascii="Times New Roman" w:eastAsiaTheme="minorHAnsi" w:hAnsi="Times New Roman" w:cs="Times New Roman"/>
          <w:iCs/>
          <w:sz w:val="26"/>
          <w:szCs w:val="26"/>
          <w:lang w:val="kk-KZ" w:eastAsia="en-US"/>
        </w:rPr>
        <w:t xml:space="preserve"> </w:t>
      </w:r>
      <w:r w:rsidRPr="007B1EE9">
        <w:rPr>
          <w:rFonts w:ascii="Times New Roman" w:hAnsi="Times New Roman" w:cs="Times New Roman"/>
          <w:iCs/>
          <w:sz w:val="26"/>
          <w:szCs w:val="26"/>
          <w:lang w:val="kk-KZ"/>
        </w:rPr>
        <w:t xml:space="preserve"> </w:t>
      </w:r>
    </w:p>
    <w:p w14:paraId="34B38BB6" w14:textId="77777777" w:rsidR="00CF78E6" w:rsidRPr="007B1EE9" w:rsidRDefault="00CF78E6" w:rsidP="00CF78E6">
      <w:pPr>
        <w:pStyle w:val="2"/>
        <w:numPr>
          <w:ilvl w:val="0"/>
          <w:numId w:val="1"/>
        </w:numPr>
        <w:jc w:val="both"/>
        <w:rPr>
          <w:rFonts w:ascii="Times New Roman" w:hAnsi="Times New Roman" w:cs="Times New Roman"/>
          <w:sz w:val="26"/>
          <w:szCs w:val="26"/>
          <w:lang w:val="kk-KZ"/>
        </w:rPr>
      </w:pPr>
      <w:r w:rsidRPr="007B1EE9">
        <w:rPr>
          <w:rFonts w:ascii="Times New Roman" w:hAnsi="Times New Roman" w:cs="Times New Roman"/>
          <w:sz w:val="26"/>
          <w:szCs w:val="26"/>
          <w:lang w:val="kk-KZ"/>
        </w:rPr>
        <w:t>Оқу пәндері бойынша білім алушылардың білім сапасына жүйелі мониторинг жүргізу арқылы  білім олқылықтарының орнын толықтыру жұмысын ( әрбір педагогтің және мектептің жұмыс жоспары арқылы)  жүйелі түрде ұйымдастыру;   қамтамасыз етілсін.</w:t>
      </w:r>
    </w:p>
    <w:p w14:paraId="6703A061" w14:textId="77777777" w:rsidR="00CF78E6" w:rsidRPr="007B1EE9" w:rsidRDefault="00CF78E6" w:rsidP="00CF78E6">
      <w:pPr>
        <w:pStyle w:val="2"/>
        <w:numPr>
          <w:ilvl w:val="0"/>
          <w:numId w:val="1"/>
        </w:numPr>
        <w:jc w:val="both"/>
        <w:rPr>
          <w:rFonts w:ascii="Times New Roman" w:hAnsi="Times New Roman" w:cs="Times New Roman"/>
          <w:sz w:val="26"/>
          <w:szCs w:val="26"/>
          <w:lang w:val="kk-KZ"/>
        </w:rPr>
      </w:pPr>
      <w:r w:rsidRPr="007B1EE9">
        <w:rPr>
          <w:rFonts w:ascii="Times New Roman" w:hAnsi="Times New Roman" w:cs="Times New Roman"/>
          <w:sz w:val="26"/>
          <w:szCs w:val="26"/>
          <w:lang w:val="kk-KZ"/>
        </w:rPr>
        <w:t>Мектептегі білім алушылардың білім сапасын анықтау мақсатында  диагностика және мониторингтік зерттеу жұмыстары жүргізіліп, жекеленген  пәндердің оқыту сапасын көтеруге,  білім алушылардың білім сапасы мен үлгерім деңгейін шынайы бағалауға бағытталған іс-шаралар қабылдау;</w:t>
      </w:r>
    </w:p>
    <w:p w14:paraId="112C8C39" w14:textId="77777777" w:rsidR="00CF78E6" w:rsidRPr="007B1EE9" w:rsidRDefault="00CF78E6" w:rsidP="00CF78E6">
      <w:pPr>
        <w:pStyle w:val="2"/>
        <w:numPr>
          <w:ilvl w:val="0"/>
          <w:numId w:val="1"/>
        </w:numPr>
        <w:jc w:val="both"/>
        <w:rPr>
          <w:rFonts w:ascii="Times New Roman" w:hAnsi="Times New Roman" w:cs="Times New Roman"/>
          <w:sz w:val="26"/>
          <w:szCs w:val="26"/>
          <w:lang w:val="kk-KZ"/>
        </w:rPr>
      </w:pPr>
      <w:r w:rsidRPr="007B1EE9">
        <w:rPr>
          <w:rFonts w:ascii="Times New Roman" w:hAnsi="Times New Roman" w:cs="Times New Roman"/>
          <w:sz w:val="26"/>
          <w:szCs w:val="26"/>
          <w:lang w:val="kk-KZ"/>
        </w:rPr>
        <w:t>Короновирус инфекциясының алдын-алу жөніндегі   шектеу  кезінде қашықтықтан уақытша білім беруде  оқытудың әдіс-тәсілдері мен технологиясын жаңарту, педагогикалық ұжымның  жұмыс кестесін   оңтайландыру арқылы білім алушылардың оқу жүктемесін төмендету бойынша жүйелі жұмысын  ұйымдастыруды жетілдіру;</w:t>
      </w:r>
    </w:p>
    <w:p w14:paraId="750C1828" w14:textId="77777777" w:rsidR="00CF78E6" w:rsidRPr="007B1EE9" w:rsidRDefault="00CF78E6" w:rsidP="00CF78E6">
      <w:pPr>
        <w:pStyle w:val="2"/>
        <w:numPr>
          <w:ilvl w:val="0"/>
          <w:numId w:val="1"/>
        </w:numPr>
        <w:jc w:val="both"/>
        <w:rPr>
          <w:rFonts w:ascii="Times New Roman" w:hAnsi="Times New Roman" w:cs="Times New Roman"/>
          <w:color w:val="002060"/>
          <w:sz w:val="26"/>
          <w:szCs w:val="26"/>
          <w:lang w:val="kk-KZ"/>
        </w:rPr>
      </w:pPr>
      <w:r w:rsidRPr="007B1EE9">
        <w:rPr>
          <w:rFonts w:ascii="Times New Roman" w:hAnsi="Times New Roman" w:cs="Times New Roman"/>
          <w:sz w:val="26"/>
          <w:szCs w:val="26"/>
          <w:lang w:val="kk-KZ"/>
        </w:rPr>
        <w:t>Короновирус инфекциясының алдын-алу жөніндегі   шектеу  кезінде қашықтықтан білім берудің жаңа технологиясын енгізудегі қиындықтарды еңсеруде  білім алушылардың өз бетімен оқуға қабілеттіліктің жаңа  өлшем шарттарына сәйкестік көрсеткіштерін   рефлексиялау арқылы педагогикалық және әлеуметтік қолдау көрсету;</w:t>
      </w:r>
    </w:p>
    <w:p w14:paraId="6C07B23C" w14:textId="77777777" w:rsidR="00CF78E6" w:rsidRPr="007B1EE9" w:rsidRDefault="00CF78E6" w:rsidP="00CF78E6">
      <w:pPr>
        <w:pStyle w:val="2"/>
        <w:numPr>
          <w:ilvl w:val="0"/>
          <w:numId w:val="1"/>
        </w:numPr>
        <w:jc w:val="both"/>
        <w:rPr>
          <w:rFonts w:ascii="Times New Roman" w:hAnsi="Times New Roman" w:cs="Times New Roman"/>
          <w:color w:val="002060"/>
          <w:sz w:val="26"/>
          <w:szCs w:val="26"/>
          <w:lang w:val="kk-KZ"/>
        </w:rPr>
      </w:pPr>
      <w:r w:rsidRPr="007B1EE9">
        <w:rPr>
          <w:rFonts w:ascii="Times New Roman" w:hAnsi="Times New Roman" w:cs="Times New Roman"/>
          <w:sz w:val="26"/>
          <w:szCs w:val="26"/>
          <w:lang w:val="kk-KZ"/>
        </w:rPr>
        <w:t xml:space="preserve">Жан басына шаққанда қаржыландыру әдісімен әр білім алушының сәтті оқуына, педагогтардың өз қызметін құзыретті және жүйелі-қызметтік тұрғыдан атқаруға, оларды ынталандыруға  жайлы жағдай жасау және қолдау бойынша жұмысты жетілдіру;  </w:t>
      </w:r>
    </w:p>
    <w:p w14:paraId="7E4DA3CD" w14:textId="77777777" w:rsidR="00CF78E6" w:rsidRPr="007B1EE9" w:rsidRDefault="00CF78E6" w:rsidP="00CF78E6">
      <w:pPr>
        <w:pStyle w:val="2"/>
        <w:numPr>
          <w:ilvl w:val="0"/>
          <w:numId w:val="1"/>
        </w:numPr>
        <w:jc w:val="both"/>
        <w:rPr>
          <w:rFonts w:ascii="Times New Roman" w:hAnsi="Times New Roman" w:cs="Times New Roman"/>
          <w:sz w:val="26"/>
          <w:szCs w:val="26"/>
          <w:lang w:val="kk-KZ"/>
        </w:rPr>
      </w:pPr>
      <w:r w:rsidRPr="007B1EE9">
        <w:rPr>
          <w:rFonts w:ascii="Times New Roman" w:hAnsi="Times New Roman" w:cs="Times New Roman"/>
          <w:sz w:val="26"/>
          <w:szCs w:val="26"/>
          <w:lang w:val="kk-KZ"/>
        </w:rPr>
        <w:t>Озық педагогикалық тәжірибені және педагогтердің инновациялық жобаларын шығармашылық тұрғыдан жұмыс істейтін мұғалімдердің іс-тәжірибесін   тарату, әдістемелік қолдау көрсету, мұғалімдердің өз инновациялық іс-әрекетіне өзіндік талдау жасай білуін үйрету;</w:t>
      </w:r>
    </w:p>
    <w:p w14:paraId="0391E0FE" w14:textId="77777777" w:rsidR="00CF78E6" w:rsidRPr="007B1EE9" w:rsidRDefault="00CF78E6" w:rsidP="00CF78E6">
      <w:pPr>
        <w:pStyle w:val="2"/>
        <w:numPr>
          <w:ilvl w:val="0"/>
          <w:numId w:val="1"/>
        </w:numPr>
        <w:jc w:val="both"/>
        <w:rPr>
          <w:rFonts w:ascii="Times New Roman" w:hAnsi="Times New Roman" w:cs="Times New Roman"/>
          <w:color w:val="5C5C5C"/>
          <w:sz w:val="26"/>
          <w:szCs w:val="26"/>
          <w:lang w:val="kk-KZ"/>
        </w:rPr>
      </w:pPr>
      <w:r w:rsidRPr="007B1EE9">
        <w:rPr>
          <w:rFonts w:ascii="Times New Roman" w:hAnsi="Times New Roman" w:cs="Times New Roman"/>
          <w:sz w:val="26"/>
          <w:szCs w:val="26"/>
          <w:lang w:val="kk-KZ"/>
        </w:rPr>
        <w:t>Аттестаттаудың жаңа талаптарына сәйкес директордың орынбасарларын толық аттестаттаудан өткізу және біліктілік санаттарды көтеру бойынша педагогтарды аттестаттау жұмысын жалғастыру</w:t>
      </w:r>
      <w:r w:rsidRPr="007B1EE9">
        <w:rPr>
          <w:rFonts w:ascii="Times New Roman" w:hAnsi="Times New Roman" w:cs="Times New Roman"/>
          <w:color w:val="5C5C5C"/>
          <w:sz w:val="26"/>
          <w:szCs w:val="26"/>
          <w:lang w:val="kk-KZ"/>
        </w:rPr>
        <w:t>;</w:t>
      </w:r>
    </w:p>
    <w:p w14:paraId="0E712AF2" w14:textId="77777777" w:rsidR="00CF78E6" w:rsidRPr="007B1EE9" w:rsidRDefault="00CF78E6" w:rsidP="00CF78E6">
      <w:pPr>
        <w:pStyle w:val="2"/>
        <w:numPr>
          <w:ilvl w:val="0"/>
          <w:numId w:val="1"/>
        </w:numPr>
        <w:jc w:val="both"/>
        <w:rPr>
          <w:rFonts w:ascii="Times New Roman" w:hAnsi="Times New Roman" w:cs="Times New Roman"/>
          <w:sz w:val="26"/>
          <w:szCs w:val="26"/>
          <w:lang w:val="kk-KZ"/>
        </w:rPr>
      </w:pPr>
      <w:r w:rsidRPr="007B1EE9">
        <w:rPr>
          <w:rFonts w:ascii="Times New Roman" w:hAnsi="Times New Roman" w:cs="Times New Roman"/>
          <w:sz w:val="26"/>
          <w:szCs w:val="26"/>
          <w:lang w:val="kk-KZ"/>
        </w:rPr>
        <w:t>Инновациялық  технологияларды меңгертіп, дайындау және енгізуге қажетті жағдай жасауға қолдау көрсету, мұғалімдердің педагогикалық шеберлігінің өсуіне, олардың қызметі барысындағы әлеуетінің ашылуына ықпал ету, мұғалімдердің жаңа білімдік технологияларды игеруі бойынша педагогикалық шеберліктерін жетілдіру; </w:t>
      </w:r>
    </w:p>
    <w:p w14:paraId="0DA0737B" w14:textId="77777777" w:rsidR="0095447D" w:rsidRDefault="00CF78E6" w:rsidP="00CF78E6">
      <w:pPr>
        <w:pStyle w:val="2"/>
        <w:numPr>
          <w:ilvl w:val="0"/>
          <w:numId w:val="1"/>
        </w:numPr>
        <w:jc w:val="both"/>
        <w:rPr>
          <w:rFonts w:ascii="Times New Roman" w:hAnsi="Times New Roman" w:cs="Times New Roman"/>
          <w:sz w:val="26"/>
          <w:szCs w:val="26"/>
          <w:lang w:val="kk-KZ"/>
        </w:rPr>
      </w:pPr>
      <w:r w:rsidRPr="007B1EE9">
        <w:rPr>
          <w:rFonts w:ascii="Times New Roman" w:hAnsi="Times New Roman" w:cs="Times New Roman"/>
          <w:sz w:val="26"/>
          <w:szCs w:val="26"/>
          <w:lang w:val="kk-KZ"/>
        </w:rPr>
        <w:t xml:space="preserve">Педагогтардың кәсіби шеберлігін жетілдіру арқылы кафедра жұмыстарының  белсенділігін арттыру, келесі машықтарға көңіл аудару: қашықтан оқыту жағдайында видеосабақтар дайындау дағдылары, цифрлық ресурс технологияларын меңгеру және қолдану,  өзін-өзі талдау, өз қызметін өзі бақылай білу, оқушылардың танымдық қызметін дамыту, пәндік құзырлылықтарын қалыптастырып, оқушылардың функционалдық </w:t>
      </w:r>
    </w:p>
    <w:p w14:paraId="0897A3D9" w14:textId="77777777" w:rsidR="0095447D" w:rsidRDefault="0095447D" w:rsidP="0095447D">
      <w:pPr>
        <w:pStyle w:val="2"/>
        <w:jc w:val="both"/>
        <w:rPr>
          <w:rFonts w:ascii="Times New Roman" w:hAnsi="Times New Roman" w:cs="Times New Roman"/>
          <w:sz w:val="26"/>
          <w:szCs w:val="26"/>
          <w:lang w:val="kk-KZ"/>
        </w:rPr>
      </w:pPr>
    </w:p>
    <w:p w14:paraId="7F72C46C" w14:textId="70E6508D" w:rsidR="0095447D" w:rsidRDefault="0095447D" w:rsidP="0095447D">
      <w:pPr>
        <w:pStyle w:val="2"/>
        <w:ind w:left="360"/>
        <w:jc w:val="both"/>
        <w:rPr>
          <w:rFonts w:ascii="Times New Roman" w:hAnsi="Times New Roman" w:cs="Times New Roman"/>
          <w:sz w:val="26"/>
          <w:szCs w:val="26"/>
          <w:lang w:val="kk-KZ"/>
        </w:rPr>
      </w:pPr>
    </w:p>
    <w:p w14:paraId="4EAD3206" w14:textId="77777777" w:rsidR="0095447D" w:rsidRDefault="0095447D" w:rsidP="0095447D">
      <w:pPr>
        <w:pStyle w:val="2"/>
        <w:ind w:left="360"/>
        <w:jc w:val="both"/>
        <w:rPr>
          <w:rFonts w:ascii="Times New Roman" w:hAnsi="Times New Roman" w:cs="Times New Roman"/>
          <w:sz w:val="26"/>
          <w:szCs w:val="26"/>
          <w:lang w:val="kk-KZ"/>
        </w:rPr>
      </w:pPr>
    </w:p>
    <w:p w14:paraId="26894202" w14:textId="3C756A10" w:rsidR="00CF78E6" w:rsidRPr="007B1EE9" w:rsidRDefault="00CF78E6" w:rsidP="00CF78E6">
      <w:pPr>
        <w:pStyle w:val="2"/>
        <w:numPr>
          <w:ilvl w:val="0"/>
          <w:numId w:val="1"/>
        </w:numPr>
        <w:jc w:val="both"/>
        <w:rPr>
          <w:rFonts w:ascii="Times New Roman" w:hAnsi="Times New Roman" w:cs="Times New Roman"/>
          <w:sz w:val="26"/>
          <w:szCs w:val="26"/>
          <w:lang w:val="kk-KZ"/>
        </w:rPr>
      </w:pPr>
      <w:r w:rsidRPr="007B1EE9">
        <w:rPr>
          <w:rFonts w:ascii="Times New Roman" w:hAnsi="Times New Roman" w:cs="Times New Roman"/>
          <w:sz w:val="26"/>
          <w:szCs w:val="26"/>
          <w:lang w:val="kk-KZ"/>
        </w:rPr>
        <w:t>сауаттылығын арттыру мақсатында алдыңғы қатарлы педагогикалық технологияларды, олардың элементтерін белсенді қолдану;</w:t>
      </w:r>
    </w:p>
    <w:p w14:paraId="7AB61420" w14:textId="77777777" w:rsidR="00CF78E6" w:rsidRPr="007B1EE9" w:rsidRDefault="00CF78E6" w:rsidP="00CF78E6">
      <w:pPr>
        <w:pStyle w:val="2"/>
        <w:numPr>
          <w:ilvl w:val="0"/>
          <w:numId w:val="1"/>
        </w:numPr>
        <w:jc w:val="both"/>
        <w:rPr>
          <w:rFonts w:ascii="Times New Roman" w:hAnsi="Times New Roman" w:cs="Times New Roman"/>
          <w:sz w:val="26"/>
          <w:szCs w:val="26"/>
          <w:lang w:val="kk-KZ"/>
        </w:rPr>
      </w:pPr>
      <w:r w:rsidRPr="007B1EE9">
        <w:rPr>
          <w:rFonts w:ascii="Times New Roman" w:hAnsi="Times New Roman" w:cs="Times New Roman"/>
          <w:sz w:val="26"/>
          <w:szCs w:val="26"/>
          <w:lang w:val="kk-KZ"/>
        </w:rPr>
        <w:t>Пән мұғалімдері тарапынан дарынды балалармен шығармашылық, ізденіс , ғылыми-зерттеушілік бағытындағы жұмыстарды жандандыру, олимпиада, ғылыми жобаға дайындықты  үздіксіз жүргізу, нәтижесінкафедра меңгерушісі тарапынан қадағалау.</w:t>
      </w:r>
    </w:p>
    <w:p w14:paraId="362F01D1" w14:textId="77777777" w:rsidR="00CF78E6" w:rsidRPr="007B1EE9" w:rsidRDefault="00CF78E6" w:rsidP="00CF78E6">
      <w:pPr>
        <w:pStyle w:val="2"/>
        <w:numPr>
          <w:ilvl w:val="0"/>
          <w:numId w:val="1"/>
        </w:numPr>
        <w:jc w:val="both"/>
        <w:rPr>
          <w:rFonts w:ascii="Times New Roman" w:hAnsi="Times New Roman" w:cs="Times New Roman"/>
          <w:sz w:val="26"/>
          <w:szCs w:val="26"/>
          <w:lang w:val="kk-KZ"/>
        </w:rPr>
      </w:pPr>
      <w:r w:rsidRPr="007B1EE9">
        <w:rPr>
          <w:rFonts w:ascii="Times New Roman" w:hAnsi="Times New Roman" w:cs="Times New Roman"/>
          <w:sz w:val="26"/>
          <w:szCs w:val="26"/>
          <w:lang w:val="kk-KZ"/>
        </w:rPr>
        <w:t>Тәрбие жұмысының жаңа  өзекті мәселесі бойынша  жүйелі  жұмыстарды ұйымдастыру,  сынып жетекшілерінің</w:t>
      </w:r>
      <w:r w:rsidRPr="007B1EE9">
        <w:rPr>
          <w:rFonts w:ascii="Times New Roman" w:hAnsi="Times New Roman" w:cs="Times New Roman"/>
          <w:iCs/>
          <w:sz w:val="26"/>
          <w:szCs w:val="26"/>
          <w:lang w:val="kk-KZ"/>
        </w:rPr>
        <w:t xml:space="preserve"> үздіксіз жетілдіруі мен кәсіби шеберлігін көтеруіне әдістемелік  ықпал ету,</w:t>
      </w:r>
      <w:r w:rsidRPr="007B1EE9">
        <w:rPr>
          <w:rFonts w:ascii="Times New Roman" w:hAnsi="Times New Roman" w:cs="Times New Roman"/>
          <w:sz w:val="26"/>
          <w:szCs w:val="26"/>
          <w:lang w:val="kk-KZ"/>
        </w:rPr>
        <w:t xml:space="preserve"> әдістемелік құралдар дайындау;</w:t>
      </w:r>
    </w:p>
    <w:p w14:paraId="446581DF" w14:textId="77777777" w:rsidR="00CF78E6" w:rsidRPr="007B1EE9" w:rsidRDefault="00CF78E6" w:rsidP="00CF78E6">
      <w:pPr>
        <w:pStyle w:val="2"/>
        <w:numPr>
          <w:ilvl w:val="0"/>
          <w:numId w:val="1"/>
        </w:numPr>
        <w:jc w:val="both"/>
        <w:rPr>
          <w:rFonts w:ascii="Times New Roman" w:hAnsi="Times New Roman" w:cs="Times New Roman"/>
          <w:sz w:val="26"/>
          <w:szCs w:val="26"/>
          <w:lang w:val="kk-KZ"/>
        </w:rPr>
      </w:pPr>
      <w:r w:rsidRPr="007B1EE9">
        <w:rPr>
          <w:rFonts w:ascii="Times New Roman" w:hAnsi="Times New Roman" w:cs="Times New Roman"/>
          <w:sz w:val="26"/>
          <w:szCs w:val="26"/>
          <w:lang w:val="kk-KZ"/>
        </w:rPr>
        <w:t>Ұлттық құндылықтар мен отбасы құндылықтары негізінде мектеп, отбасы және қоғам арасында үйлесімділік қарым – қатынасты жетілдіру жұмыстарын ұйымдастыруды  қамтамасыз ету;</w:t>
      </w:r>
    </w:p>
    <w:p w14:paraId="053424C7" w14:textId="77777777" w:rsidR="00CF78E6" w:rsidRPr="007B1EE9" w:rsidRDefault="00CF78E6" w:rsidP="00CF78E6">
      <w:pPr>
        <w:pStyle w:val="2"/>
        <w:numPr>
          <w:ilvl w:val="0"/>
          <w:numId w:val="1"/>
        </w:numPr>
        <w:jc w:val="both"/>
        <w:rPr>
          <w:rFonts w:ascii="Times New Roman" w:hAnsi="Times New Roman" w:cs="Times New Roman"/>
          <w:sz w:val="26"/>
          <w:szCs w:val="26"/>
          <w:lang w:val="kk-KZ"/>
        </w:rPr>
      </w:pPr>
      <w:r w:rsidRPr="007B1EE9">
        <w:rPr>
          <w:rFonts w:ascii="Times New Roman" w:hAnsi="Times New Roman" w:cs="Times New Roman"/>
          <w:sz w:val="26"/>
          <w:szCs w:val="26"/>
          <w:lang w:val="kk-KZ"/>
        </w:rPr>
        <w:t>Отбасылық сәтсіздіктің алдын-алу және кәмелетке толмағандардың құқықтық мүдделерін қорғау жұмыстарын ұйымдастыруды  қамтамасыз ету;</w:t>
      </w:r>
    </w:p>
    <w:p w14:paraId="3C7394D3" w14:textId="77777777" w:rsidR="00CF78E6" w:rsidRPr="007B1EE9" w:rsidRDefault="00CF78E6" w:rsidP="00CF78E6">
      <w:pPr>
        <w:pStyle w:val="2"/>
        <w:numPr>
          <w:ilvl w:val="0"/>
          <w:numId w:val="1"/>
        </w:numPr>
        <w:jc w:val="both"/>
        <w:rPr>
          <w:rFonts w:ascii="Times New Roman" w:hAnsi="Times New Roman" w:cs="Times New Roman"/>
          <w:sz w:val="26"/>
          <w:szCs w:val="26"/>
          <w:lang w:val="kk-KZ"/>
        </w:rPr>
      </w:pPr>
      <w:r w:rsidRPr="007B1EE9">
        <w:rPr>
          <w:rFonts w:ascii="Times New Roman" w:hAnsi="Times New Roman" w:cs="Times New Roman"/>
          <w:sz w:val="26"/>
          <w:szCs w:val="26"/>
          <w:lang w:val="kk-KZ"/>
        </w:rPr>
        <w:t>Мектептің оқу-материалдық базасын нығайту, пәндік оқу кабинеттерді қайта жабдықтау, оқу-әдістемелік аймақты жүйелеу бойынша жұмыстарды жоспарлай отырып, жандандыру;</w:t>
      </w:r>
    </w:p>
    <w:p w14:paraId="392134C6" w14:textId="77777777" w:rsidR="00CF78E6" w:rsidRPr="007B1EE9" w:rsidRDefault="00CF78E6" w:rsidP="00CF78E6">
      <w:pPr>
        <w:pStyle w:val="2"/>
        <w:numPr>
          <w:ilvl w:val="0"/>
          <w:numId w:val="1"/>
        </w:numPr>
        <w:jc w:val="both"/>
        <w:rPr>
          <w:rFonts w:ascii="Times New Roman" w:hAnsi="Times New Roman" w:cs="Times New Roman"/>
          <w:sz w:val="26"/>
          <w:szCs w:val="26"/>
          <w:lang w:val="kk-KZ"/>
        </w:rPr>
      </w:pPr>
      <w:r w:rsidRPr="007B1EE9">
        <w:rPr>
          <w:rFonts w:ascii="Times New Roman" w:hAnsi="Times New Roman" w:cs="Times New Roman"/>
          <w:sz w:val="26"/>
          <w:szCs w:val="26"/>
          <w:lang w:val="kk-KZ" w:bidi="he-IL"/>
        </w:rPr>
        <w:t xml:space="preserve">Мекемедегі қауіпсіздіктің алдын-алу шараларын сақтау және </w:t>
      </w:r>
      <w:r w:rsidRPr="007B1EE9">
        <w:rPr>
          <w:rFonts w:ascii="Times New Roman" w:hAnsi="Times New Roman" w:cs="Times New Roman"/>
          <w:sz w:val="26"/>
          <w:szCs w:val="26"/>
          <w:lang w:val="kk-KZ"/>
        </w:rPr>
        <w:t>мектепте білім алуға қатысушылардың қауіпсіз кеңістігін құру жұмыстарын жандандыру.</w:t>
      </w:r>
    </w:p>
    <w:p w14:paraId="49F26CC4" w14:textId="77777777" w:rsidR="0099454B" w:rsidRPr="007B1EE9" w:rsidRDefault="0099454B">
      <w:pPr>
        <w:rPr>
          <w:sz w:val="26"/>
          <w:szCs w:val="26"/>
          <w:lang w:val="kk-KZ"/>
        </w:rPr>
      </w:pPr>
    </w:p>
    <w:sectPr w:rsidR="0099454B" w:rsidRPr="007B1EE9" w:rsidSect="007B1EE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90">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9698F"/>
    <w:multiLevelType w:val="hybridMultilevel"/>
    <w:tmpl w:val="A8D6A8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F78E6"/>
    <w:rsid w:val="007B1EE9"/>
    <w:rsid w:val="0095447D"/>
    <w:rsid w:val="0099454B"/>
    <w:rsid w:val="00CF7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952D"/>
  <w15:docId w15:val="{FDB47E7E-6C65-4589-9DB2-C42DAA51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8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бычный Знак,No Spacing Знак,ARSH_N Знак,Обя Знак,мелкий Знак,мой рабочий Знак,норма Знак,Айгерим Знак,СНОСКИ Знак,Алия Знак,свой Знак,Без интеБез интервала Знак,Без интервала11 Знак,Без интервала111 Знак,No Spacing1 Знак,14 TNR Знак"/>
    <w:basedOn w:val="a0"/>
    <w:link w:val="a4"/>
    <w:uiPriority w:val="1"/>
    <w:qFormat/>
    <w:locked/>
    <w:rsid w:val="00CF78E6"/>
  </w:style>
  <w:style w:type="paragraph" w:styleId="a4">
    <w:name w:val="No Spacing"/>
    <w:aliases w:val="обычный,No Spacing,ARSH_N,Обя,мелкий,мой рабочий,норма,Айгерим,СНОСКИ,Алия,свой,Без интеБез интервала,Без интервала11,Без интервала111,No Spacing1,14 TNR,МОЙ СТИЛЬ,Елжан,No Spacing11,Без интерваль,исполнитель,Дастан1,без интервала"/>
    <w:link w:val="a3"/>
    <w:uiPriority w:val="1"/>
    <w:qFormat/>
    <w:rsid w:val="00CF78E6"/>
    <w:pPr>
      <w:spacing w:after="0" w:line="240" w:lineRule="auto"/>
    </w:pPr>
  </w:style>
  <w:style w:type="paragraph" w:customStyle="1" w:styleId="2">
    <w:name w:val="Без интервала2"/>
    <w:qFormat/>
    <w:rsid w:val="00CF78E6"/>
    <w:pPr>
      <w:suppressAutoHyphens/>
      <w:spacing w:after="0" w:line="100" w:lineRule="atLeast"/>
    </w:pPr>
    <w:rPr>
      <w:rFonts w:ascii="Calibri" w:eastAsia="SimSun" w:hAnsi="Calibri" w:cs="font290"/>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22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Хромтауская гимназия №6</cp:lastModifiedBy>
  <cp:revision>4</cp:revision>
  <cp:lastPrinted>2021-09-20T06:02:00Z</cp:lastPrinted>
  <dcterms:created xsi:type="dcterms:W3CDTF">2021-08-28T10:30:00Z</dcterms:created>
  <dcterms:modified xsi:type="dcterms:W3CDTF">2021-09-20T06:02:00Z</dcterms:modified>
</cp:coreProperties>
</file>