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CC" w:rsidRPr="00420BCC" w:rsidRDefault="00203C95" w:rsidP="00420BCC">
      <w:pPr>
        <w:spacing w:before="167" w:after="16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C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4845685</wp:posOffset>
            </wp:positionH>
            <wp:positionV relativeFrom="paragraph">
              <wp:posOffset>208915</wp:posOffset>
            </wp:positionV>
            <wp:extent cx="1033145" cy="786765"/>
            <wp:effectExtent l="19050" t="0" r="0" b="0"/>
            <wp:wrapSquare wrapText="bothSides"/>
            <wp:docPr id="5" name="Рисунок 2" descr="http://www.gimnaziya6.kz/images/2018/01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mnaziya6.kz/images/2018/01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CC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272415</wp:posOffset>
            </wp:positionV>
            <wp:extent cx="908050" cy="903605"/>
            <wp:effectExtent l="19050" t="0" r="6350" b="0"/>
            <wp:wrapSquare wrapText="bothSides"/>
            <wp:docPr id="1" name="Рисунок 1" descr="http://www.gimnaziya6.kz/images/2018/01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ya6.kz/images/2018/01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Қамқоршылық кеңес құру </w:t>
      </w:r>
      <w:proofErr w:type="spellStart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туралы</w:t>
      </w:r>
      <w:proofErr w:type="spellEnd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</w:t>
      </w:r>
      <w:proofErr w:type="spellStart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хабарлама</w:t>
      </w:r>
      <w:proofErr w:type="spellEnd"/>
    </w:p>
    <w:p w:rsidR="00420BCC" w:rsidRPr="00420BCC" w:rsidRDefault="00420BCC" w:rsidP="00420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№6 Хромтау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гимназиясы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» КММ әкімшілігі Қазақстан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Республикасы</w:t>
      </w:r>
      <w:proofErr w:type="spellEnd"/>
      <w:proofErr w:type="gram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</w:t>
      </w:r>
      <w:proofErr w:type="gram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ілім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және ғылым министрінің 2017 жылғы 27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шілдедегі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№ 355 бұйрығымен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бекітілген</w:t>
      </w:r>
      <w:proofErr w:type="spellEnd"/>
    </w:p>
    <w:p w:rsidR="00420BCC" w:rsidRPr="00420BCC" w:rsidRDefault="00420BCC" w:rsidP="00420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420BCC" w:rsidRDefault="00420BCC" w:rsidP="0042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</w:pPr>
    </w:p>
    <w:p w:rsidR="00420BCC" w:rsidRDefault="00420BCC" w:rsidP="0042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</w:pPr>
    </w:p>
    <w:p w:rsidR="00420BCC" w:rsidRPr="00420BCC" w:rsidRDefault="00801A02" w:rsidP="00801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    </w:t>
      </w:r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«</w:t>
      </w:r>
      <w:proofErr w:type="spellStart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Білім</w:t>
      </w:r>
      <w:proofErr w:type="spellEnd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 беру </w:t>
      </w:r>
      <w:proofErr w:type="spellStart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ұйымдарында</w:t>
      </w:r>
      <w:proofErr w:type="spellEnd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қамқоршылық кеңестің жұмысын ұйымдастыру және оны </w:t>
      </w:r>
      <w:proofErr w:type="spellStart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сайлау</w:t>
      </w:r>
      <w:proofErr w:type="spellEnd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тәртібінің үлгілі</w:t>
      </w:r>
      <w:proofErr w:type="gramStart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к</w:t>
      </w:r>
      <w:proofErr w:type="gramEnd"/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қағидаларының»</w:t>
      </w:r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 2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тарау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5 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тармағы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негізінде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Қамқоршылық кеңесін қалыптастыру және оның құрамын құру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туралы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ұсыныстар қабылдайтынын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хабарлайды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420BCC" w:rsidRPr="00420BCC" w:rsidRDefault="00801A02" w:rsidP="00801A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    </w:t>
      </w:r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Қамқоршылық</w:t>
      </w: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</w:t>
      </w:r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кеңес</w:t>
      </w:r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 - «№6 Хромтау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гимназиясы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» КММ-нің ә</w:t>
      </w:r>
      <w:proofErr w:type="gram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і қарай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дамуына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ықпал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ету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материалдық-техникалық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базасын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күшейтуге, мектептің өзін-өзі басқару қызметінің ашықтығын қамтамасыз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ету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мақсатында құрылады.</w:t>
      </w:r>
    </w:p>
    <w:p w:rsidR="00420BCC" w:rsidRPr="00420BCC" w:rsidRDefault="00801A02" w:rsidP="00801A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    </w:t>
      </w:r>
      <w:r w:rsidR="00420BCC"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Қамқоршылық кеңес құрамына шақырылады:</w:t>
      </w:r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 жергілікті өкілдік, атқарушы және құқық қорғау органдарының өкілдері, жұмыс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берушілер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мен әлеуметтік ә</w:t>
      </w:r>
      <w:proofErr w:type="gram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іптестер өкілдері, коммерциялық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емес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ұйымдарының өкілдері,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білім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алушылардың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ата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-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аналары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немесе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заңды өкілі.</w:t>
      </w:r>
    </w:p>
    <w:p w:rsidR="00420BCC" w:rsidRPr="00420BCC" w:rsidRDefault="00801A02" w:rsidP="00801A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    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Білім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беру ұйымдарында Қамқоршылық кеңестің жұмысын ұйымдастыру және оны </w:t>
      </w:r>
      <w:proofErr w:type="spell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сайлау</w:t>
      </w:r>
      <w:proofErr w:type="spell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тәртібінің үлгілік қағидаларына (Қ</w:t>
      </w:r>
      <w:proofErr w:type="gramStart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="00420BCC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БжҒМ 27.06.17ж. №355 бұйрығы) сәйкес Қамқоршылық кеңес құрамына үміткерлердің ұсыныстарын күтеміз.</w:t>
      </w:r>
    </w:p>
    <w:p w:rsidR="00420BCC" w:rsidRPr="00420BCC" w:rsidRDefault="00420BCC" w:rsidP="00420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Ұсыныстар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хабарлама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шыққаннан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кейінгі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10 күн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ішінде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қабылданады.</w:t>
      </w:r>
    </w:p>
    <w:p w:rsidR="00420BCC" w:rsidRPr="00420BCC" w:rsidRDefault="00420BCC" w:rsidP="00420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Байланыс</w:t>
      </w:r>
      <w:proofErr w:type="spellEnd"/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</w:t>
      </w:r>
      <w:proofErr w:type="spellStart"/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телефондары</w:t>
      </w:r>
      <w:proofErr w:type="spellEnd"/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:</w:t>
      </w:r>
    </w:p>
    <w:p w:rsidR="00420BCC" w:rsidRPr="00420BCC" w:rsidRDefault="00420BCC" w:rsidP="00801A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Қабылдау бө</w:t>
      </w:r>
      <w:proofErr w:type="gramStart"/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л</w:t>
      </w:r>
      <w:proofErr w:type="gramEnd"/>
      <w:r w:rsidRPr="00420BC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імі тел/ факс:</w:t>
      </w: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8/71336/ 21-6-52;8/71336/ 21-6-51</w:t>
      </w:r>
    </w:p>
    <w:p w:rsidR="00420BCC" w:rsidRPr="00420BCC" w:rsidRDefault="00420BCC" w:rsidP="00801A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Хромтау аудандық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білім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бөлімінің басшысының м</w:t>
      </w:r>
      <w:proofErr w:type="gram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.а</w:t>
      </w:r>
      <w:proofErr w:type="gram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Н.Калниязова</w:t>
      </w:r>
      <w:proofErr w:type="spellEnd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br/>
        <w:t>Ұялы тел: 8(705)9182023</w:t>
      </w:r>
    </w:p>
    <w:p w:rsidR="00420BCC" w:rsidRPr="00420BCC" w:rsidRDefault="00420BCC" w:rsidP="00801A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Электрондық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почта:</w:t>
      </w:r>
      <w:hyperlink r:id="rId6" w:history="1">
        <w:r w:rsidRPr="00420BCC">
          <w:rPr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khromtau_raioo@mail.ru</w:t>
        </w:r>
        <w:proofErr w:type="spellEnd"/>
      </w:hyperlink>
    </w:p>
    <w:p w:rsidR="00420BCC" w:rsidRPr="00420BCC" w:rsidRDefault="00420BCC" w:rsidP="00801A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Шығыс </w:t>
      </w:r>
      <w:r w:rsidR="00801A02"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№622/1</w:t>
      </w:r>
      <w:r w:rsidR="00801A02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.</w:t>
      </w:r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04.01.2018 </w:t>
      </w:r>
      <w:proofErr w:type="spellStart"/>
      <w:r w:rsidRPr="00420BCC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жыл</w:t>
      </w:r>
      <w:proofErr w:type="spellEnd"/>
    </w:p>
    <w:p w:rsidR="00A765CF" w:rsidRPr="00420BCC" w:rsidRDefault="00A765CF" w:rsidP="00801A02">
      <w:pPr>
        <w:spacing w:after="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</w:p>
    <w:sectPr w:rsidR="00A765CF" w:rsidRPr="00420BCC" w:rsidSect="00420BC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BCC"/>
    <w:rsid w:val="00203C95"/>
    <w:rsid w:val="00420BCC"/>
    <w:rsid w:val="00801A02"/>
    <w:rsid w:val="00A765CF"/>
    <w:rsid w:val="00B1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CF"/>
  </w:style>
  <w:style w:type="paragraph" w:styleId="2">
    <w:name w:val="heading 2"/>
    <w:basedOn w:val="a"/>
    <w:link w:val="20"/>
    <w:uiPriority w:val="9"/>
    <w:qFormat/>
    <w:rsid w:val="00420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B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BCC"/>
    <w:rPr>
      <w:b/>
      <w:bCs/>
    </w:rPr>
  </w:style>
  <w:style w:type="character" w:styleId="a5">
    <w:name w:val="Hyperlink"/>
    <w:basedOn w:val="a0"/>
    <w:uiPriority w:val="99"/>
    <w:semiHidden/>
    <w:unhideWhenUsed/>
    <w:rsid w:val="00420B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romtau_raioo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3</cp:revision>
  <dcterms:created xsi:type="dcterms:W3CDTF">2020-02-27T16:41:00Z</dcterms:created>
  <dcterms:modified xsi:type="dcterms:W3CDTF">2020-02-27T16:41:00Z</dcterms:modified>
</cp:coreProperties>
</file>