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0F8" w:rsidRPr="006F571C" w:rsidRDefault="009545A9" w:rsidP="006F571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sz w:val="24"/>
          <w:szCs w:val="24"/>
          <w:lang w:val="kk-KZ"/>
        </w:rPr>
      </w:pPr>
      <w:r w:rsidRPr="006F571C">
        <w:rPr>
          <w:b w:val="0"/>
          <w:color w:val="000000"/>
          <w:sz w:val="24"/>
          <w:szCs w:val="24"/>
        </w:rPr>
        <w:t xml:space="preserve">7 </w:t>
      </w:r>
      <w:r w:rsidRPr="006F571C">
        <w:rPr>
          <w:b w:val="0"/>
          <w:color w:val="000000"/>
          <w:sz w:val="24"/>
          <w:szCs w:val="24"/>
          <w:lang w:val="kk-KZ"/>
        </w:rPr>
        <w:t>қазан күні №</w:t>
      </w:r>
      <w:r w:rsidR="003210F8" w:rsidRPr="006F571C">
        <w:rPr>
          <w:b w:val="0"/>
          <w:color w:val="000000"/>
          <w:sz w:val="24"/>
          <w:szCs w:val="24"/>
          <w:lang w:val="kk-KZ"/>
        </w:rPr>
        <w:t xml:space="preserve"> </w:t>
      </w:r>
      <w:r w:rsidRPr="006F571C">
        <w:rPr>
          <w:b w:val="0"/>
          <w:color w:val="000000"/>
          <w:sz w:val="24"/>
          <w:szCs w:val="24"/>
          <w:lang w:val="kk-KZ"/>
        </w:rPr>
        <w:t>6</w:t>
      </w:r>
      <w:r w:rsidR="003210F8" w:rsidRPr="006F571C">
        <w:rPr>
          <w:b w:val="0"/>
          <w:color w:val="000000"/>
          <w:sz w:val="24"/>
          <w:szCs w:val="24"/>
          <w:lang w:val="kk-KZ"/>
        </w:rPr>
        <w:t xml:space="preserve"> </w:t>
      </w:r>
      <w:r w:rsidRPr="006F571C">
        <w:rPr>
          <w:b w:val="0"/>
          <w:color w:val="000000"/>
          <w:sz w:val="24"/>
          <w:szCs w:val="24"/>
          <w:lang w:val="kk-KZ"/>
        </w:rPr>
        <w:t xml:space="preserve"> Хромтау гимназиясында </w:t>
      </w:r>
      <w:r w:rsidRPr="006F571C">
        <w:rPr>
          <w:b w:val="0"/>
          <w:color w:val="1E1E1E"/>
          <w:sz w:val="24"/>
          <w:szCs w:val="24"/>
          <w:lang w:val="kk-KZ"/>
        </w:rPr>
        <w:t xml:space="preserve">Ақтөбе облысы ПД ЖПҚБ жедел уәкілі полиция капитаны Ахметов Дархан Сагиндикович, </w:t>
      </w:r>
      <w:r w:rsidR="003210F8" w:rsidRPr="006F571C">
        <w:rPr>
          <w:b w:val="0"/>
          <w:color w:val="1E1E1E"/>
          <w:sz w:val="24"/>
          <w:szCs w:val="24"/>
          <w:lang w:val="kk-KZ"/>
        </w:rPr>
        <w:t xml:space="preserve"> ПД ЖПҚБ Ш</w:t>
      </w:r>
      <w:r w:rsidRPr="006F571C">
        <w:rPr>
          <w:b w:val="0"/>
          <w:color w:val="1E1E1E"/>
          <w:sz w:val="24"/>
          <w:szCs w:val="24"/>
          <w:lang w:val="kk-KZ"/>
        </w:rPr>
        <w:t>ляшев  Манат Саматович,   Хромтау аудандық  АПБ ӘПБ бастығы Әзембайұлы Данияр террористік тұ</w:t>
      </w:r>
      <w:proofErr w:type="gramStart"/>
      <w:r w:rsidRPr="006F571C">
        <w:rPr>
          <w:b w:val="0"/>
          <w:color w:val="1E1E1E"/>
          <w:sz w:val="24"/>
          <w:szCs w:val="24"/>
          <w:lang w:val="kk-KZ"/>
        </w:rPr>
        <w:t>р</w:t>
      </w:r>
      <w:proofErr w:type="gramEnd"/>
      <w:r w:rsidRPr="006F571C">
        <w:rPr>
          <w:b w:val="0"/>
          <w:color w:val="1E1E1E"/>
          <w:sz w:val="24"/>
          <w:szCs w:val="24"/>
          <w:lang w:val="kk-KZ"/>
        </w:rPr>
        <w:t>ғыдан осал  адамдар көп жиналатын объектілердің терроризмге қарсы қорғалу мәселесі бойынша 9-11 сынып бі</w:t>
      </w:r>
      <w:r w:rsidR="003210F8" w:rsidRPr="006F571C">
        <w:rPr>
          <w:b w:val="0"/>
          <w:color w:val="1E1E1E"/>
          <w:sz w:val="24"/>
          <w:szCs w:val="24"/>
          <w:lang w:val="kk-KZ"/>
        </w:rPr>
        <w:t>лім алушылар</w:t>
      </w:r>
      <w:r w:rsidR="006F571C" w:rsidRPr="006F571C">
        <w:rPr>
          <w:b w:val="0"/>
          <w:color w:val="1E1E1E"/>
          <w:sz w:val="24"/>
          <w:szCs w:val="24"/>
          <w:lang w:val="kk-KZ"/>
        </w:rPr>
        <w:t>ы</w:t>
      </w:r>
      <w:r w:rsidR="003210F8" w:rsidRPr="006F571C">
        <w:rPr>
          <w:b w:val="0"/>
          <w:color w:val="1E1E1E"/>
          <w:sz w:val="24"/>
          <w:szCs w:val="24"/>
          <w:lang w:val="kk-KZ"/>
        </w:rPr>
        <w:t>, кіші қызметкерлер және</w:t>
      </w:r>
      <w:r w:rsidRPr="006F571C">
        <w:rPr>
          <w:b w:val="0"/>
          <w:color w:val="1E1E1E"/>
          <w:sz w:val="24"/>
          <w:szCs w:val="24"/>
          <w:lang w:val="kk-KZ"/>
        </w:rPr>
        <w:t xml:space="preserve"> ұстаздармен кездесу өткізді. Кездесу барысында </w:t>
      </w:r>
      <w:r w:rsidRPr="006F571C">
        <w:rPr>
          <w:b w:val="0"/>
          <w:color w:val="333333"/>
          <w:sz w:val="24"/>
          <w:szCs w:val="24"/>
          <w:shd w:val="clear" w:color="auto" w:fill="FFFFFF"/>
          <w:lang w:val="kk-KZ"/>
        </w:rPr>
        <w:t xml:space="preserve">Қазақстан Республикасында адамдар көп жиналатын террористік тұрғыдан осал </w:t>
      </w:r>
      <w:r w:rsidRPr="006F571C">
        <w:rPr>
          <w:b w:val="0"/>
          <w:sz w:val="24"/>
          <w:szCs w:val="24"/>
          <w:shd w:val="clear" w:color="auto" w:fill="FFFFFF"/>
          <w:lang w:val="kk-KZ"/>
        </w:rPr>
        <w:t>объектілер</w:t>
      </w:r>
      <w:r w:rsidR="003210F8" w:rsidRPr="006F571C">
        <w:rPr>
          <w:b w:val="0"/>
          <w:sz w:val="24"/>
          <w:szCs w:val="24"/>
          <w:lang w:val="kk-KZ"/>
        </w:rPr>
        <w:t>ге жататын санаттарға тоқталып,</w:t>
      </w:r>
      <w:r w:rsidRPr="006F571C">
        <w:rPr>
          <w:b w:val="0"/>
          <w:sz w:val="24"/>
          <w:szCs w:val="24"/>
          <w:lang w:val="kk-KZ"/>
        </w:rPr>
        <w:t> </w:t>
      </w:r>
      <w:r w:rsidR="003210F8" w:rsidRPr="006F571C">
        <w:rPr>
          <w:b w:val="0"/>
          <w:sz w:val="24"/>
          <w:szCs w:val="24"/>
          <w:lang w:val="kk-KZ"/>
        </w:rPr>
        <w:t>террористік акт болған жағдайда «Не істеу керек?» деген сұраққа тоқталды. Сонымен қатар ғимараттағы өткізу бекетіне ерекше мән беру ,</w:t>
      </w:r>
      <w:r w:rsidR="00FB5224" w:rsidRPr="006F571C">
        <w:rPr>
          <w:b w:val="0"/>
          <w:sz w:val="24"/>
          <w:szCs w:val="24"/>
          <w:lang w:val="kk-KZ"/>
        </w:rPr>
        <w:t xml:space="preserve"> </w:t>
      </w:r>
      <w:r w:rsidR="003210F8" w:rsidRPr="006F571C">
        <w:rPr>
          <w:b w:val="0"/>
          <w:sz w:val="24"/>
          <w:szCs w:val="24"/>
          <w:lang w:val="kk-KZ"/>
        </w:rPr>
        <w:t xml:space="preserve">әрбір келген кісінің құжаты тексеріліп, кезекші мұғалімнің бірге барып, бірге шығарып салуы керектігін , жалған қоңырау шалудың қылмыстық  жаза тартылатындығын  ескертті. Кездесу барысында </w:t>
      </w:r>
      <w:hyperlink r:id="rId5" w:history="1">
        <w:r w:rsidR="003210F8" w:rsidRPr="006F571C">
          <w:rPr>
            <w:rStyle w:val="a3"/>
            <w:b w:val="0"/>
            <w:color w:val="auto"/>
            <w:sz w:val="24"/>
            <w:szCs w:val="24"/>
            <w:u w:val="none"/>
            <w:lang w:val="kk-KZ"/>
          </w:rPr>
          <w:t>террористік актілерді болдырмау жөніндегі халыққа арналған жадынама</w:t>
        </w:r>
      </w:hyperlink>
      <w:r w:rsidR="003210F8" w:rsidRPr="006F571C">
        <w:rPr>
          <w:b w:val="0"/>
          <w:sz w:val="24"/>
          <w:szCs w:val="24"/>
          <w:lang w:val="kk-KZ"/>
        </w:rPr>
        <w:t xml:space="preserve">лар таратылды. Кездесуден кейін гимназияның  </w:t>
      </w:r>
      <w:r w:rsidR="003210F8" w:rsidRPr="006F571C">
        <w:rPr>
          <w:b w:val="0"/>
          <w:bCs w:val="0"/>
          <w:sz w:val="24"/>
          <w:szCs w:val="24"/>
          <w:lang w:val="kk-KZ"/>
        </w:rPr>
        <w:t>террористік тұрғыдан осал объектілердің терроризмге қарсы қорғалуының  паспорты</w:t>
      </w:r>
      <w:r w:rsidR="00FB5224" w:rsidRPr="006F571C">
        <w:rPr>
          <w:b w:val="0"/>
          <w:bCs w:val="0"/>
          <w:sz w:val="24"/>
          <w:szCs w:val="24"/>
          <w:lang w:val="kk-KZ"/>
        </w:rPr>
        <w:t xml:space="preserve"> тексерілді. 11 сынып білім алушыларымен жаттығу </w:t>
      </w:r>
      <w:r w:rsidR="006F571C" w:rsidRPr="006F571C">
        <w:rPr>
          <w:b w:val="0"/>
          <w:bCs w:val="0"/>
          <w:sz w:val="24"/>
          <w:szCs w:val="24"/>
          <w:lang w:val="kk-KZ"/>
        </w:rPr>
        <w:t xml:space="preserve">сабақ </w:t>
      </w:r>
      <w:r w:rsidR="00FB5224" w:rsidRPr="006F571C">
        <w:rPr>
          <w:b w:val="0"/>
          <w:bCs w:val="0"/>
          <w:sz w:val="24"/>
          <w:szCs w:val="24"/>
          <w:lang w:val="kk-KZ"/>
        </w:rPr>
        <w:t xml:space="preserve">өткізіліп, түсіндіру жұмыстары жүргізілді. </w:t>
      </w:r>
    </w:p>
    <w:p w:rsidR="006F571C" w:rsidRDefault="006F571C" w:rsidP="00FB5224">
      <w:pPr>
        <w:pStyle w:val="3"/>
        <w:shd w:val="clear" w:color="auto" w:fill="FFFFFF"/>
        <w:spacing w:before="257" w:beforeAutospacing="0" w:after="154" w:afterAutospacing="0" w:line="446" w:lineRule="atLeast"/>
        <w:jc w:val="both"/>
        <w:textAlignment w:val="baseline"/>
        <w:rPr>
          <w:b w:val="0"/>
          <w:bCs w:val="0"/>
          <w:sz w:val="28"/>
          <w:szCs w:val="28"/>
          <w:lang w:val="kk-KZ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2159000</wp:posOffset>
            </wp:positionV>
            <wp:extent cx="2860040" cy="2133600"/>
            <wp:effectExtent l="19050" t="0" r="0" b="0"/>
            <wp:wrapSquare wrapText="bothSides"/>
            <wp:docPr id="6" name="Рисунок 6" descr="C:\Users\user\AppData\Local\Microsoft\Windows\Temporary Internet Files\Content.Word\20191007_10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191007_104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2159000</wp:posOffset>
            </wp:positionV>
            <wp:extent cx="2843530" cy="2133600"/>
            <wp:effectExtent l="19050" t="0" r="0" b="0"/>
            <wp:wrapSquare wrapText="bothSides"/>
            <wp:docPr id="3" name="Рисунок 3" descr="C:\Users\user\AppData\Local\Microsoft\Windows\Temporary Internet Files\Content.Word\20191007_10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91007_104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167005</wp:posOffset>
            </wp:positionV>
            <wp:extent cx="2844165" cy="1893570"/>
            <wp:effectExtent l="19050" t="0" r="0" b="0"/>
            <wp:wrapSquare wrapText="bothSides"/>
            <wp:docPr id="2" name="Рисунок 2" descr="F:\DCIM\100D3300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D3300\DSC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841171" cy="1894114"/>
            <wp:effectExtent l="19050" t="0" r="0" b="0"/>
            <wp:docPr id="1" name="Рисунок 1" descr="F:\DCIM\100D3300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3300\DSC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70" cy="189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1C" w:rsidRDefault="006F571C" w:rsidP="00FB5224">
      <w:pPr>
        <w:pStyle w:val="3"/>
        <w:shd w:val="clear" w:color="auto" w:fill="FFFFFF"/>
        <w:spacing w:before="257" w:beforeAutospacing="0" w:after="154" w:afterAutospacing="0" w:line="446" w:lineRule="atLeast"/>
        <w:jc w:val="both"/>
        <w:textAlignment w:val="baseline"/>
        <w:rPr>
          <w:b w:val="0"/>
          <w:bCs w:val="0"/>
          <w:sz w:val="28"/>
          <w:szCs w:val="28"/>
          <w:lang w:val="kk-KZ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2192020</wp:posOffset>
            </wp:positionV>
            <wp:extent cx="2703830" cy="1806575"/>
            <wp:effectExtent l="19050" t="0" r="1270" b="0"/>
            <wp:wrapSquare wrapText="bothSides"/>
            <wp:docPr id="10" name="Рисунок 10" descr="F:\DCIM\100D3300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D3300\DSC_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2192020</wp:posOffset>
            </wp:positionV>
            <wp:extent cx="2712720" cy="1806575"/>
            <wp:effectExtent l="19050" t="0" r="0" b="0"/>
            <wp:wrapSquare wrapText="bothSides"/>
            <wp:docPr id="9" name="Рисунок 9" descr="F:\DCIM\100D3300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D3300\DSC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71C" w:rsidRDefault="006F571C" w:rsidP="00FB5224">
      <w:pPr>
        <w:pStyle w:val="3"/>
        <w:shd w:val="clear" w:color="auto" w:fill="FFFFFF"/>
        <w:spacing w:before="257" w:beforeAutospacing="0" w:after="154" w:afterAutospacing="0" w:line="446" w:lineRule="atLeast"/>
        <w:jc w:val="both"/>
        <w:textAlignment w:val="baseline"/>
        <w:rPr>
          <w:b w:val="0"/>
          <w:bCs w:val="0"/>
          <w:sz w:val="28"/>
          <w:szCs w:val="28"/>
          <w:lang w:val="kk-KZ"/>
        </w:rPr>
      </w:pPr>
      <w:r>
        <w:rPr>
          <w:b w:val="0"/>
          <w:bCs w:val="0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21590</wp:posOffset>
            </wp:positionV>
            <wp:extent cx="2769870" cy="1850390"/>
            <wp:effectExtent l="19050" t="0" r="0" b="0"/>
            <wp:wrapSquare wrapText="bothSides"/>
            <wp:docPr id="12" name="Рисунок 12" descr="F:\DCIM\100D3300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D3300\DSC_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808515" cy="1872343"/>
            <wp:effectExtent l="19050" t="0" r="0" b="0"/>
            <wp:docPr id="11" name="Рисунок 11" descr="F:\DCIM\100D3300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D3300\DSC_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29" cy="187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54" w:rsidRPr="009545A9" w:rsidRDefault="006F571C" w:rsidP="006F571C">
      <w:pPr>
        <w:pStyle w:val="3"/>
        <w:shd w:val="clear" w:color="auto" w:fill="FFFFFF"/>
        <w:spacing w:before="257" w:beforeAutospacing="0" w:after="154" w:afterAutospacing="0" w:line="446" w:lineRule="atLeast"/>
        <w:jc w:val="both"/>
        <w:textAlignment w:val="baseline"/>
        <w:rPr>
          <w:sz w:val="28"/>
          <w:szCs w:val="28"/>
          <w:lang w:val="kk-KZ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4112895</wp:posOffset>
            </wp:positionV>
            <wp:extent cx="2778760" cy="1850390"/>
            <wp:effectExtent l="19050" t="0" r="2540" b="0"/>
            <wp:wrapSquare wrapText="bothSides"/>
            <wp:docPr id="18" name="Рисунок 18" descr="F:\DCIM\100D3300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D3300\DSC_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4112895</wp:posOffset>
            </wp:positionV>
            <wp:extent cx="2772410" cy="1850390"/>
            <wp:effectExtent l="19050" t="0" r="8890" b="0"/>
            <wp:wrapSquare wrapText="bothSides"/>
            <wp:docPr id="17" name="Рисунок 17" descr="F:\DCIM\100D3300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D3300\DSC_0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2109470</wp:posOffset>
            </wp:positionV>
            <wp:extent cx="2811145" cy="1871980"/>
            <wp:effectExtent l="19050" t="0" r="8255" b="0"/>
            <wp:wrapSquare wrapText="bothSides"/>
            <wp:docPr id="16" name="Рисунок 16" descr="F:\DCIM\100D3300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D3300\DSC_0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2110105</wp:posOffset>
            </wp:positionV>
            <wp:extent cx="2811145" cy="1871980"/>
            <wp:effectExtent l="19050" t="0" r="8255" b="0"/>
            <wp:wrapSquare wrapText="bothSides"/>
            <wp:docPr id="15" name="Рисунок 15" descr="F:\DCIM\100D3300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D3300\DSC_0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63500</wp:posOffset>
            </wp:positionV>
            <wp:extent cx="2821940" cy="1871980"/>
            <wp:effectExtent l="19050" t="0" r="0" b="0"/>
            <wp:wrapSquare wrapText="bothSides"/>
            <wp:docPr id="13" name="Рисунок 13" descr="F:\DCIM\100D3300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D3300\DSC_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63500</wp:posOffset>
            </wp:positionV>
            <wp:extent cx="2820035" cy="1871980"/>
            <wp:effectExtent l="19050" t="0" r="0" b="0"/>
            <wp:wrapSquare wrapText="bothSides"/>
            <wp:docPr id="14" name="Рисунок 14" descr="F:\DCIM\100D3300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D3300\DSC_0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224">
        <w:rPr>
          <w:sz w:val="28"/>
          <w:szCs w:val="28"/>
          <w:lang w:val="kk-KZ"/>
        </w:rPr>
        <w:t>Орындаған: Жасаганбергенова Б.И</w:t>
      </w:r>
    </w:p>
    <w:sectPr w:rsidR="00CD0954" w:rsidRPr="009545A9" w:rsidSect="007C0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545A9"/>
    <w:rsid w:val="00063C9D"/>
    <w:rsid w:val="00156394"/>
    <w:rsid w:val="003210F8"/>
    <w:rsid w:val="00484C4C"/>
    <w:rsid w:val="006F571C"/>
    <w:rsid w:val="007C0A76"/>
    <w:rsid w:val="00850DDE"/>
    <w:rsid w:val="009545A9"/>
    <w:rsid w:val="00AC3DB5"/>
    <w:rsid w:val="00F846A9"/>
    <w:rsid w:val="00FB5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A76"/>
  </w:style>
  <w:style w:type="paragraph" w:styleId="1">
    <w:name w:val="heading 1"/>
    <w:basedOn w:val="a"/>
    <w:next w:val="a"/>
    <w:link w:val="10"/>
    <w:uiPriority w:val="9"/>
    <w:qFormat/>
    <w:rsid w:val="009545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10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545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545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note">
    <w:name w:val="note"/>
    <w:basedOn w:val="a"/>
    <w:rsid w:val="00954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545A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54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54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210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6F5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5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3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zhanakala-bko.gov.kz/terroristik-aktilerdi-boldyrmau/71-terroristik-aktilerdi-boldyrmau-zhonindegi-khalykka-arnalgan-zhadynama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4CAF63-4750-4251-A09E-63BE7CE6D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2019-10-08T05:42:00Z</cp:lastPrinted>
  <dcterms:created xsi:type="dcterms:W3CDTF">2019-10-07T14:41:00Z</dcterms:created>
  <dcterms:modified xsi:type="dcterms:W3CDTF">2019-10-08T05:59:00Z</dcterms:modified>
</cp:coreProperties>
</file>