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794" w:rsidRDefault="001C6794">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7"/>
        <w:gridCol w:w="3666"/>
      </w:tblGrid>
      <w:tr w:rsidR="001C6794" w:rsidTr="00323B79">
        <w:trPr>
          <w:trHeight w:val="30"/>
          <w:tblCellSpacing w:w="0" w:type="auto"/>
        </w:trPr>
        <w:tc>
          <w:tcPr>
            <w:tcW w:w="5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6794" w:rsidRDefault="007E6704">
            <w:pPr>
              <w:spacing w:after="0"/>
              <w:jc w:val="center"/>
            </w:pPr>
            <w:r>
              <w:rPr>
                <w:color w:val="000000"/>
                <w:sz w:val="20"/>
              </w:rPr>
              <w:t> </w:t>
            </w:r>
          </w:p>
        </w:tc>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6794" w:rsidRDefault="007E6704">
            <w:pPr>
              <w:spacing w:after="0"/>
              <w:jc w:val="center"/>
            </w:pPr>
            <w:r>
              <w:rPr>
                <w:color w:val="000000"/>
                <w:sz w:val="20"/>
              </w:rPr>
              <w:t>Ақтөбе облысы әкімдігінің</w:t>
            </w:r>
            <w:r>
              <w:br/>
            </w:r>
            <w:r>
              <w:rPr>
                <w:color w:val="000000"/>
                <w:sz w:val="20"/>
              </w:rPr>
              <w:t>2016 жылғы 4 ақпандағы</w:t>
            </w:r>
            <w:r>
              <w:br/>
            </w:r>
            <w:r>
              <w:rPr>
                <w:color w:val="000000"/>
                <w:sz w:val="20"/>
              </w:rPr>
              <w:t>№ 34 қаулысымен бекітілген</w:t>
            </w:r>
          </w:p>
        </w:tc>
      </w:tr>
    </w:tbl>
    <w:p w:rsidR="001C6794" w:rsidRDefault="007E6704">
      <w:pPr>
        <w:spacing w:after="0"/>
      </w:pPr>
      <w:bookmarkStart w:id="0" w:name="z8"/>
      <w:r>
        <w:rPr>
          <w:b/>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w:t>
      </w:r>
    </w:p>
    <w:bookmarkEnd w:id="0"/>
    <w:p w:rsidR="001C6794" w:rsidRDefault="007E6704">
      <w:pPr>
        <w:spacing w:after="0"/>
      </w:pPr>
      <w:r>
        <w:rPr>
          <w:color w:val="FF0000"/>
          <w:sz w:val="20"/>
        </w:rPr>
        <w:t xml:space="preserve">       </w:t>
      </w:r>
      <w:proofErr w:type="gramStart"/>
      <w:r>
        <w:rPr>
          <w:color w:val="FF0000"/>
          <w:sz w:val="20"/>
        </w:rPr>
        <w:t>Ескерту. Регламент жаңа редакцияда – Ақтөбе облысы әкімдігінің 20.07.2018 № 332 қаулысымен (қолданысқа енгізілу тәртібін 4 т. қараңыз).</w:t>
      </w:r>
      <w:proofErr w:type="gramEnd"/>
    </w:p>
    <w:p w:rsidR="001C6794" w:rsidRDefault="007E6704">
      <w:pPr>
        <w:spacing w:after="0"/>
      </w:pPr>
      <w:bookmarkStart w:id="1" w:name="z24"/>
      <w:r>
        <w:rPr>
          <w:b/>
          <w:color w:val="000000"/>
        </w:rPr>
        <w:t xml:space="preserve"> 1. Жалпы ережелер</w:t>
      </w:r>
    </w:p>
    <w:p w:rsidR="001C6794" w:rsidRDefault="007E6704">
      <w:pPr>
        <w:spacing w:after="0"/>
      </w:pPr>
      <w:bookmarkStart w:id="2" w:name="z11"/>
      <w:bookmarkEnd w:id="1"/>
      <w:r>
        <w:rPr>
          <w:color w:val="000000"/>
          <w:sz w:val="20"/>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(бұдан әрі - мемлекеттік көрсетілетін қызмет) мектепке дейінгі, бастауыш, негізгі орта, жалпы орта, техникалық және кәсіптік, орта білімнен кейінгі білім беру ұйымдарымен, аудандардың, Ақтөбе қаласының білім бөлімдерімен, Ақтөбе облысының білім басқармасымен (бұдан әрі – көрсетілетін қызметті беруші) көрсетіледі.</w:t>
      </w:r>
    </w:p>
    <w:bookmarkEnd w:id="2"/>
    <w:p w:rsidR="001C6794" w:rsidRDefault="007E6704">
      <w:pPr>
        <w:spacing w:after="0"/>
      </w:pPr>
      <w:r>
        <w:rPr>
          <w:color w:val="000000"/>
          <w:sz w:val="20"/>
        </w:rPr>
        <w:t>      Өтінішті қабылдау және мемлекеттік қызметті көрсету нәтижесін беру:</w:t>
      </w:r>
    </w:p>
    <w:p w:rsidR="001C6794" w:rsidRDefault="007E6704">
      <w:pPr>
        <w:spacing w:after="0"/>
      </w:pPr>
      <w:r>
        <w:rPr>
          <w:color w:val="000000"/>
          <w:sz w:val="20"/>
        </w:rPr>
        <w:t xml:space="preserve">      1) </w:t>
      </w:r>
      <w:proofErr w:type="gramStart"/>
      <w:r>
        <w:rPr>
          <w:color w:val="000000"/>
          <w:sz w:val="20"/>
        </w:rPr>
        <w:t>көрсетілетін</w:t>
      </w:r>
      <w:proofErr w:type="gramEnd"/>
      <w:r>
        <w:rPr>
          <w:color w:val="000000"/>
          <w:sz w:val="20"/>
        </w:rPr>
        <w:t xml:space="preserve"> қызметті берушінің кеңсесі;</w:t>
      </w:r>
    </w:p>
    <w:p w:rsidR="001C6794" w:rsidRDefault="007E6704">
      <w:pPr>
        <w:spacing w:after="0"/>
      </w:pPr>
      <w:r>
        <w:rPr>
          <w:color w:val="000000"/>
          <w:sz w:val="20"/>
        </w:rPr>
        <w:t xml:space="preserve">      </w:t>
      </w:r>
      <w:proofErr w:type="gramStart"/>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roofErr w:type="gramEnd"/>
    </w:p>
    <w:p w:rsidR="001C6794" w:rsidRDefault="007E6704">
      <w:pPr>
        <w:spacing w:after="0"/>
      </w:pPr>
      <w:bookmarkStart w:id="3" w:name="z12"/>
      <w:r>
        <w:rPr>
          <w:color w:val="000000"/>
          <w:sz w:val="20"/>
        </w:rPr>
        <w:t>      2. Мемлекеттік қызмет көрсету нысаны: қағаз түрінде.</w:t>
      </w:r>
    </w:p>
    <w:p w:rsidR="001C6794" w:rsidRDefault="007E6704">
      <w:pPr>
        <w:spacing w:after="0"/>
      </w:pPr>
      <w:bookmarkStart w:id="4" w:name="z13"/>
      <w:bookmarkEnd w:id="3"/>
      <w:r>
        <w:rPr>
          <w:color w:val="000000"/>
          <w:sz w:val="20"/>
        </w:rPr>
        <w:t xml:space="preserve">       3. Мемлекеттік қызмет көрсетудің нәтижесі – Қазақстан Республикасы Білім және ғылым министрінің 2015 жылғы 9 қарашадағы № 632 бұйрығымен бекітілген (Нормативтік құқықтық актілерді мемлекеттік тіркеу тізілімінде № 12449 болып тіркелген) (бұдан әрі - Стандарт)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 жазылған қолхат, немесе осы мемлекеттік көрсетілетін қызмет стандартының 10-тармағында белгіленген негіздеме бойынша мемлекеттік қызмет көрсетуден бас тарту туралы дәлелді жауап.</w:t>
      </w:r>
    </w:p>
    <w:bookmarkEnd w:id="4"/>
    <w:p w:rsidR="001C6794" w:rsidRDefault="007E6704">
      <w:pPr>
        <w:spacing w:after="0"/>
      </w:pPr>
      <w:r>
        <w:rPr>
          <w:color w:val="000000"/>
          <w:sz w:val="20"/>
        </w:rPr>
        <w:t>      Мемлекеттік қызметті көрсету нәтижесін ұсыну нысаны: қағаз түрінде.</w:t>
      </w:r>
    </w:p>
    <w:p w:rsidR="001C6794" w:rsidRDefault="007E6704">
      <w:pPr>
        <w:spacing w:after="0"/>
      </w:pPr>
      <w:bookmarkStart w:id="5" w:name="z14"/>
      <w:r>
        <w:rPr>
          <w:b/>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rsidR="001C6794" w:rsidRDefault="007E6704">
      <w:pPr>
        <w:spacing w:after="0"/>
      </w:pPr>
      <w:bookmarkStart w:id="6" w:name="z15"/>
      <w:bookmarkEnd w:id="5"/>
      <w:r>
        <w:rPr>
          <w:color w:val="000000"/>
          <w:sz w:val="20"/>
        </w:rPr>
        <w:t xml:space="preserve">       4. Стандарттың 9 - тармағына сәйкес көрсетілетін қызметті алушының құжаттарын (бұдан әрі – құжаттар) тапсыруы мемлекеттік қызмет көрсету рәсімінің басталуына негіз болып табылады.</w:t>
      </w:r>
    </w:p>
    <w:p w:rsidR="001C6794" w:rsidRDefault="007E6704">
      <w:pPr>
        <w:spacing w:after="0"/>
      </w:pPr>
      <w:bookmarkStart w:id="7" w:name="z16"/>
      <w:bookmarkEnd w:id="6"/>
      <w:r>
        <w:rPr>
          <w:color w:val="000000"/>
          <w:sz w:val="20"/>
        </w:rPr>
        <w:t>      5. Мемлекеттік қызмет көрсету процесінің құрамына кіретін әрбір рәсімнің (іс-қимылдың) мазмұны, оның орындалу ұзақтығы:</w:t>
      </w:r>
    </w:p>
    <w:bookmarkEnd w:id="7"/>
    <w:p w:rsidR="001C6794" w:rsidRDefault="007E6704">
      <w:pPr>
        <w:spacing w:after="0"/>
      </w:pPr>
      <w:r>
        <w:rPr>
          <w:color w:val="000000"/>
          <w:sz w:val="20"/>
        </w:rPr>
        <w:t xml:space="preserve">       </w:t>
      </w:r>
      <w:proofErr w:type="gramStart"/>
      <w:r>
        <w:rPr>
          <w:color w:val="000000"/>
          <w:sz w:val="20"/>
        </w:rPr>
        <w:t>Кеңсенің жауапты қызметкері 20 (жиырма) минут ішінде Стандарттың 9-тармағына сәйкес құжаттарды қабылдайды, тіркейді және құжаттарды қабылдау туралы қолхат береді немесе Стандарттың 10-тармағында белгіленген негіздеме бойынша мемлекеттік қызмет көрсетуден бас тарту туралы дәлелді жауапты дайындайды.</w:t>
      </w:r>
      <w:proofErr w:type="gramEnd"/>
    </w:p>
    <w:p w:rsidR="001C6794" w:rsidRDefault="007E6704">
      <w:pPr>
        <w:spacing w:after="0"/>
      </w:pPr>
      <w:r>
        <w:rPr>
          <w:color w:val="000000"/>
          <w:sz w:val="20"/>
        </w:rPr>
        <w:t xml:space="preserve">      </w:t>
      </w:r>
      <w:proofErr w:type="gramStart"/>
      <w:r>
        <w:rPr>
          <w:color w:val="000000"/>
          <w:sz w:val="20"/>
        </w:rPr>
        <w:t>Мемлекеттік қызмет көрсету мерзімі көрсетілетін қызметті берушіге, Мемлекеттік корпорацияға құжаттар топтамасын тапсырған сәттен бастап, көрсетілетін қызметті берушінің орналасқан жері бойынша – 2 (екі) жұмыс күні, көрсетілетін қызметті берушінің орналасқан жері бойынша емес – 6 (алты) жұмыс күні.</w:t>
      </w:r>
      <w:proofErr w:type="gramEnd"/>
    </w:p>
    <w:p w:rsidR="001C6794" w:rsidRDefault="007E6704">
      <w:pPr>
        <w:spacing w:after="0"/>
      </w:pPr>
      <w:bookmarkStart w:id="8" w:name="z17"/>
      <w:r>
        <w:rPr>
          <w:b/>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rsidR="001C6794" w:rsidRDefault="007E6704">
      <w:pPr>
        <w:spacing w:after="0"/>
      </w:pPr>
      <w:bookmarkStart w:id="9" w:name="z18"/>
      <w:bookmarkEnd w:id="8"/>
      <w:r>
        <w:rPr>
          <w:color w:val="000000"/>
          <w:sz w:val="20"/>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9"/>
    <w:p w:rsidR="001C6794" w:rsidRDefault="007E6704">
      <w:pPr>
        <w:spacing w:after="0"/>
      </w:pPr>
      <w:r>
        <w:rPr>
          <w:color w:val="000000"/>
          <w:sz w:val="20"/>
        </w:rPr>
        <w:t xml:space="preserve">      </w:t>
      </w:r>
      <w:proofErr w:type="gramStart"/>
      <w:r>
        <w:rPr>
          <w:color w:val="000000"/>
          <w:sz w:val="20"/>
        </w:rPr>
        <w:t>Кеңсенің жауапты қызметкері.</w:t>
      </w:r>
      <w:proofErr w:type="gramEnd"/>
    </w:p>
    <w:p w:rsidR="001C6794" w:rsidRDefault="007E6704">
      <w:pPr>
        <w:spacing w:after="0"/>
      </w:pPr>
      <w:bookmarkStart w:id="10" w:name="z19"/>
      <w:r>
        <w:rPr>
          <w:color w:val="000000"/>
          <w:sz w:val="20"/>
        </w:rPr>
        <w:lastRenderedPageBreak/>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5 - тармағында келтірілген.</w:t>
      </w:r>
    </w:p>
    <w:p w:rsidR="001C6794" w:rsidRDefault="007E6704">
      <w:pPr>
        <w:spacing w:after="0"/>
      </w:pPr>
      <w:bookmarkStart w:id="11" w:name="z20"/>
      <w:bookmarkEnd w:id="10"/>
      <w:r>
        <w:rPr>
          <w:b/>
          <w:color w:val="000000"/>
        </w:rPr>
        <w:t xml:space="preserve"> 4. Мемлекеттік қызмет көрсету процесінде "Азаматтарға арналған үкімет" мемлекеттік корпорация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11"/>
    <w:p w:rsidR="001C6794" w:rsidRDefault="007E6704">
      <w:pPr>
        <w:spacing w:after="0"/>
      </w:pPr>
      <w:r>
        <w:rPr>
          <w:color w:val="000000"/>
          <w:sz w:val="20"/>
        </w:rPr>
        <w:t>      8. Мемлекеттік корпорацияға өтініш беру тәртібі, көрсетілетін қызметті алушының өтінішін өңдеу ұзақтығын сипаттау:</w:t>
      </w:r>
    </w:p>
    <w:p w:rsidR="001C6794" w:rsidRDefault="007E6704">
      <w:pPr>
        <w:spacing w:after="0"/>
      </w:pPr>
      <w:r>
        <w:rPr>
          <w:color w:val="000000"/>
          <w:sz w:val="20"/>
        </w:rPr>
        <w:t xml:space="preserve">       1) </w:t>
      </w:r>
      <w:proofErr w:type="gramStart"/>
      <w:r>
        <w:rPr>
          <w:color w:val="000000"/>
          <w:sz w:val="20"/>
        </w:rPr>
        <w:t>көрсетілетін</w:t>
      </w:r>
      <w:proofErr w:type="gramEnd"/>
      <w:r>
        <w:rPr>
          <w:color w:val="000000"/>
          <w:sz w:val="20"/>
        </w:rPr>
        <w:t xml:space="preserve"> қызметті алушы Стандарттың 9-тармағына сәйкес қажетті құжаттарды және өтінішті Мемлекеттік корпорация қызметкеріне береді, ол электрондық кезек ретімен "кедергісіз" қызмет көрсету арқылы операциялық залда жүзеге асырылады - 2 минут;</w:t>
      </w:r>
    </w:p>
    <w:p w:rsidR="001C6794" w:rsidRDefault="007E6704">
      <w:pPr>
        <w:spacing w:after="0"/>
      </w:pPr>
      <w:r>
        <w:rPr>
          <w:color w:val="000000"/>
          <w:sz w:val="20"/>
        </w:rPr>
        <w:t>      2) 1-процесс – Мемлекеттік корпорация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енгізеді (авторландыру процесі) - 1 минут;</w:t>
      </w:r>
    </w:p>
    <w:p w:rsidR="001C6794" w:rsidRDefault="007E6704">
      <w:pPr>
        <w:spacing w:after="0"/>
      </w:pPr>
      <w:r>
        <w:rPr>
          <w:color w:val="000000"/>
          <w:sz w:val="20"/>
        </w:rPr>
        <w:t>      3) 2-процесс – Мемлекеттік корпорация қызметкері мемлекеттік қызметті таңдайды, экранға мемлекеттік қызметті көрсетуге арналған сұраныс нысаны шығады және көрсетілетін қызметті алушының деректерін енгізеді - 2 минут;</w:t>
      </w:r>
    </w:p>
    <w:p w:rsidR="001C6794" w:rsidRDefault="007E6704">
      <w:pPr>
        <w:spacing w:after="0"/>
      </w:pPr>
      <w:r>
        <w:rPr>
          <w:color w:val="000000"/>
          <w:sz w:val="20"/>
        </w:rPr>
        <w:t>      4) 3-процесс – "Электрондық үкімет" шлюзі (бұдан әрі - ЭҮШ) арқылы жеке тұлғалардың мемлекеттік деректер қорына (бұдан әрі – ЖТ МДҚ) сұрау жолданады - 2 минут;</w:t>
      </w:r>
    </w:p>
    <w:p w:rsidR="001C6794" w:rsidRDefault="007E6704">
      <w:pPr>
        <w:spacing w:after="0"/>
      </w:pPr>
      <w:r>
        <w:rPr>
          <w:color w:val="000000"/>
          <w:sz w:val="20"/>
        </w:rPr>
        <w:t>      5) 1-шарт – ЖТ МДҚ көрсетілетін қызметті алушының деректерінің болуы тексеріледі - 1 минут;</w:t>
      </w:r>
    </w:p>
    <w:p w:rsidR="001C6794" w:rsidRDefault="007E6704">
      <w:pPr>
        <w:spacing w:after="0"/>
      </w:pPr>
      <w:r>
        <w:rPr>
          <w:color w:val="000000"/>
          <w:sz w:val="20"/>
        </w:rPr>
        <w:t>      6) 4-процесс – ЖТ МДҚ көрсетілетін қызметті алушының деректерінің болмағандығынан деректерді алу мүмкіндігінің жоқтығы туралы хабарлама қалыптастырылады - 2 минут;</w:t>
      </w:r>
    </w:p>
    <w:p w:rsidR="001C6794" w:rsidRDefault="007E6704">
      <w:pPr>
        <w:spacing w:after="0"/>
      </w:pPr>
      <w:r>
        <w:rPr>
          <w:color w:val="000000"/>
          <w:sz w:val="20"/>
        </w:rPr>
        <w:t>      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жолданады – 2 минут;</w:t>
      </w:r>
    </w:p>
    <w:p w:rsidR="001C6794" w:rsidRPr="007E6704" w:rsidRDefault="007E6704">
      <w:pPr>
        <w:spacing w:after="0"/>
        <w:rPr>
          <w:lang w:val="ru-RU"/>
        </w:rPr>
      </w:pPr>
      <w:r>
        <w:rPr>
          <w:color w:val="000000"/>
          <w:sz w:val="20"/>
        </w:rPr>
        <w:t xml:space="preserve">      </w:t>
      </w:r>
      <w:r w:rsidRPr="007E6704">
        <w:rPr>
          <w:color w:val="000000"/>
          <w:sz w:val="20"/>
          <w:lang w:val="ru-RU"/>
        </w:rPr>
        <w:t>8) 6-процесс – электрондық құжатты ЭҮАШ АЖО-да тіркеу - 2 минут;</w:t>
      </w:r>
    </w:p>
    <w:p w:rsidR="001C6794" w:rsidRPr="007E6704" w:rsidRDefault="007E6704">
      <w:pPr>
        <w:spacing w:after="0"/>
        <w:rPr>
          <w:lang w:val="ru-RU"/>
        </w:rPr>
      </w:pPr>
      <w:r w:rsidRPr="007E6704">
        <w:rPr>
          <w:color w:val="000000"/>
          <w:sz w:val="20"/>
          <w:lang w:val="ru-RU"/>
        </w:rPr>
        <w:t xml:space="preserve"> </w:t>
      </w:r>
      <w:r>
        <w:rPr>
          <w:color w:val="000000"/>
          <w:sz w:val="20"/>
        </w:rPr>
        <w:t>     </w:t>
      </w:r>
      <w:r w:rsidRPr="007E6704">
        <w:rPr>
          <w:color w:val="000000"/>
          <w:sz w:val="20"/>
          <w:lang w:val="ru-RU"/>
        </w:rPr>
        <w:t xml:space="preserve"> 9) 2-шарт – көрсетілетін қызметті беруші көрсетілетін қызметті алушы ұсынған мемлекеттік қызмет көрсетуге негіз болып табылатын Стандарттың 9 - тармағында көрсетілген құжаттардың сәйкестігін тексереді (өңдейді) - 2 минут;</w:t>
      </w:r>
    </w:p>
    <w:p w:rsidR="001C6794" w:rsidRPr="007E6704" w:rsidRDefault="007E6704">
      <w:pPr>
        <w:spacing w:after="0"/>
        <w:rPr>
          <w:lang w:val="ru-RU"/>
        </w:rPr>
      </w:pPr>
      <w:r>
        <w:rPr>
          <w:color w:val="000000"/>
          <w:sz w:val="20"/>
        </w:rPr>
        <w:t>     </w:t>
      </w:r>
      <w:r w:rsidRPr="007E6704">
        <w:rPr>
          <w:color w:val="000000"/>
          <w:sz w:val="20"/>
          <w:lang w:val="ru-RU"/>
        </w:rPr>
        <w:t xml:space="preserve"> 10)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қалыптастырылады – 2 минут;</w:t>
      </w:r>
    </w:p>
    <w:p w:rsidR="001C6794" w:rsidRPr="007E6704" w:rsidRDefault="007E6704">
      <w:pPr>
        <w:spacing w:after="0"/>
        <w:rPr>
          <w:lang w:val="ru-RU"/>
        </w:rPr>
      </w:pPr>
      <w:r>
        <w:rPr>
          <w:color w:val="000000"/>
          <w:sz w:val="20"/>
        </w:rPr>
        <w:t>     </w:t>
      </w:r>
      <w:r w:rsidRPr="007E6704">
        <w:rPr>
          <w:color w:val="000000"/>
          <w:sz w:val="20"/>
          <w:lang w:val="ru-RU"/>
        </w:rPr>
        <w:t xml:space="preserve"> 11) 8-процесс – көрсетілетін қызметті алушы Мемлекеттік корпорация қызметкері арқылы ЭҮАШ АЖО-да қалыптастырылған мемлекеттік көрсетілетін қызметтің нәтижесін алады - 2 минут.</w:t>
      </w:r>
    </w:p>
    <w:p w:rsidR="001C6794" w:rsidRPr="007E6704" w:rsidRDefault="007E6704">
      <w:pPr>
        <w:spacing w:after="0"/>
        <w:rPr>
          <w:lang w:val="ru-RU"/>
        </w:rPr>
      </w:pPr>
      <w:r w:rsidRPr="007E6704">
        <w:rPr>
          <w:color w:val="000000"/>
          <w:sz w:val="20"/>
          <w:lang w:val="ru-RU"/>
        </w:rPr>
        <w:t xml:space="preserve"> </w:t>
      </w:r>
      <w:r>
        <w:rPr>
          <w:color w:val="000000"/>
          <w:sz w:val="20"/>
        </w:rPr>
        <w:t>     </w:t>
      </w:r>
      <w:r w:rsidRPr="007E6704">
        <w:rPr>
          <w:color w:val="000000"/>
          <w:sz w:val="20"/>
          <w:lang w:val="ru-RU"/>
        </w:rPr>
        <w:t xml:space="preserve"> Мемлекеттік қызмет көрсету процесінде көрсетілетін қызметті берушінің құрылымдық бөлімшелерінің (қызметкерлерінің) рәсімдері (іс-қимылдарының) өзара әрекеттесуінің толық сипаттамасы осы регламенттің 1-қосымшасына сәйкес мемлекеттік қызмет көрсетудің бизнес-процестерінің анықтамалығында көрсетіледі.</w:t>
      </w:r>
    </w:p>
    <w:p w:rsidR="001C6794" w:rsidRDefault="007E6704">
      <w:pPr>
        <w:spacing w:after="0"/>
        <w:rPr>
          <w:color w:val="000000"/>
          <w:sz w:val="20"/>
          <w:lang w:val="ru-RU"/>
        </w:rPr>
      </w:pPr>
      <w:r w:rsidRPr="007E6704">
        <w:rPr>
          <w:color w:val="000000"/>
          <w:sz w:val="20"/>
          <w:lang w:val="ru-RU"/>
        </w:rPr>
        <w:t xml:space="preserve"> </w:t>
      </w:r>
      <w:r>
        <w:rPr>
          <w:color w:val="000000"/>
          <w:sz w:val="20"/>
        </w:rPr>
        <w:t>     </w:t>
      </w:r>
      <w:r w:rsidRPr="007E6704">
        <w:rPr>
          <w:color w:val="000000"/>
          <w:sz w:val="20"/>
          <w:lang w:val="ru-RU"/>
        </w:rPr>
        <w:t xml:space="preserve"> Мемлекеттік корпорация арқылы мемлекеттік қызметті көрсетуге тартылған ақпараттық жүйелердің функционалдық өзара і</w:t>
      </w:r>
      <w:proofErr w:type="gramStart"/>
      <w:r w:rsidRPr="007E6704">
        <w:rPr>
          <w:color w:val="000000"/>
          <w:sz w:val="20"/>
          <w:lang w:val="ru-RU"/>
        </w:rPr>
        <w:t>с-</w:t>
      </w:r>
      <w:proofErr w:type="gramEnd"/>
      <w:r w:rsidRPr="007E6704">
        <w:rPr>
          <w:color w:val="000000"/>
          <w:sz w:val="20"/>
          <w:lang w:val="ru-RU"/>
        </w:rPr>
        <w:t>қимылдары осы регламенттің 2-қосымшасына сәйкес диаграммада көрсетілген.</w:t>
      </w:r>
    </w:p>
    <w:p w:rsidR="003228CD" w:rsidRDefault="003228CD">
      <w:pPr>
        <w:spacing w:after="0"/>
        <w:rPr>
          <w:color w:val="000000"/>
          <w:sz w:val="20"/>
          <w:lang w:val="ru-RU"/>
        </w:rPr>
      </w:pPr>
    </w:p>
    <w:p w:rsidR="003228CD" w:rsidRDefault="003228CD">
      <w:pPr>
        <w:spacing w:after="0"/>
        <w:rPr>
          <w:color w:val="000000"/>
          <w:sz w:val="20"/>
          <w:lang w:val="ru-RU"/>
        </w:rPr>
      </w:pPr>
    </w:p>
    <w:p w:rsidR="003228CD" w:rsidRDefault="003228CD">
      <w:pPr>
        <w:spacing w:after="0"/>
        <w:rPr>
          <w:color w:val="000000"/>
          <w:sz w:val="20"/>
          <w:lang w:val="ru-RU"/>
        </w:rPr>
      </w:pPr>
    </w:p>
    <w:p w:rsidR="003228CD" w:rsidRDefault="003228CD">
      <w:pPr>
        <w:spacing w:after="0"/>
        <w:rPr>
          <w:color w:val="000000"/>
          <w:sz w:val="20"/>
          <w:lang w:val="ru-RU"/>
        </w:rPr>
      </w:pPr>
    </w:p>
    <w:p w:rsidR="003228CD" w:rsidRDefault="003228CD">
      <w:pPr>
        <w:spacing w:after="0"/>
        <w:rPr>
          <w:color w:val="000000"/>
          <w:sz w:val="20"/>
          <w:lang w:val="ru-RU"/>
        </w:rPr>
      </w:pPr>
    </w:p>
    <w:p w:rsidR="003228CD" w:rsidRDefault="003228CD">
      <w:pPr>
        <w:spacing w:after="0"/>
        <w:rPr>
          <w:color w:val="000000"/>
          <w:sz w:val="20"/>
          <w:lang w:val="ru-RU"/>
        </w:rPr>
      </w:pPr>
    </w:p>
    <w:p w:rsidR="003228CD" w:rsidRDefault="003228CD">
      <w:pPr>
        <w:spacing w:after="0"/>
        <w:rPr>
          <w:color w:val="000000"/>
          <w:sz w:val="20"/>
          <w:lang w:val="ru-RU"/>
        </w:rPr>
      </w:pPr>
    </w:p>
    <w:p w:rsidR="003228CD" w:rsidRDefault="003228CD">
      <w:pPr>
        <w:spacing w:after="0"/>
        <w:rPr>
          <w:color w:val="000000"/>
          <w:sz w:val="20"/>
          <w:lang w:val="ru-RU"/>
        </w:rPr>
      </w:pPr>
    </w:p>
    <w:p w:rsidR="003228CD" w:rsidRDefault="003228CD">
      <w:pPr>
        <w:spacing w:after="0"/>
        <w:rPr>
          <w:color w:val="000000"/>
          <w:sz w:val="20"/>
          <w:lang w:val="ru-RU"/>
        </w:rPr>
      </w:pPr>
    </w:p>
    <w:p w:rsidR="003228CD" w:rsidRDefault="003228CD">
      <w:pPr>
        <w:spacing w:after="0"/>
        <w:rPr>
          <w:color w:val="000000"/>
          <w:sz w:val="20"/>
          <w:lang w:val="ru-RU"/>
        </w:rPr>
      </w:pPr>
    </w:p>
    <w:p w:rsidR="003228CD" w:rsidRDefault="003228CD">
      <w:pPr>
        <w:spacing w:after="0"/>
        <w:rPr>
          <w:color w:val="000000"/>
          <w:sz w:val="20"/>
          <w:lang w:val="ru-RU"/>
        </w:rPr>
      </w:pPr>
    </w:p>
    <w:p w:rsidR="003228CD" w:rsidRDefault="003228CD">
      <w:pPr>
        <w:spacing w:after="0"/>
        <w:rPr>
          <w:color w:val="000000"/>
          <w:sz w:val="20"/>
          <w:lang w:val="ru-RU"/>
        </w:rPr>
      </w:pPr>
    </w:p>
    <w:p w:rsidR="003228CD" w:rsidRDefault="003228CD">
      <w:pPr>
        <w:spacing w:after="0"/>
        <w:rPr>
          <w:color w:val="000000"/>
          <w:sz w:val="20"/>
          <w:lang w:val="ru-RU"/>
        </w:rPr>
      </w:pPr>
    </w:p>
    <w:p w:rsidR="003228CD" w:rsidRPr="007E6704" w:rsidRDefault="003228CD">
      <w:pPr>
        <w:spacing w:after="0"/>
        <w:rPr>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30"/>
        <w:gridCol w:w="3823"/>
      </w:tblGrid>
      <w:tr w:rsidR="001C6794" w:rsidRPr="00323B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6794" w:rsidRPr="007E6704" w:rsidRDefault="007E6704">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6794" w:rsidRPr="007E6704" w:rsidRDefault="007E6704">
            <w:pPr>
              <w:spacing w:after="0"/>
              <w:jc w:val="center"/>
              <w:rPr>
                <w:lang w:val="ru-RU"/>
              </w:rPr>
            </w:pPr>
            <w:r w:rsidRPr="007E6704">
              <w:rPr>
                <w:color w:val="000000"/>
                <w:sz w:val="20"/>
                <w:lang w:val="ru-RU"/>
              </w:rPr>
              <w:t>"Мектепке дейінгі тәрбие мен оқыту, бастауыш, негізгі орта, жалпы орта, техникалық және кәсі</w:t>
            </w:r>
            <w:proofErr w:type="gramStart"/>
            <w:r w:rsidRPr="007E6704">
              <w:rPr>
                <w:color w:val="000000"/>
                <w:sz w:val="20"/>
                <w:lang w:val="ru-RU"/>
              </w:rPr>
              <w:t>пт</w:t>
            </w:r>
            <w:proofErr w:type="gramEnd"/>
            <w:r w:rsidRPr="007E6704">
              <w:rPr>
                <w:color w:val="000000"/>
                <w:sz w:val="20"/>
                <w:lang w:val="ru-RU"/>
              </w:rPr>
              <w:t xml:space="preserve">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w:t>
            </w:r>
            <w:proofErr w:type="gramStart"/>
            <w:r w:rsidRPr="007E6704">
              <w:rPr>
                <w:color w:val="000000"/>
                <w:sz w:val="20"/>
                <w:lang w:val="ru-RU"/>
              </w:rPr>
              <w:t>к</w:t>
            </w:r>
            <w:proofErr w:type="gramEnd"/>
            <w:r w:rsidRPr="007E6704">
              <w:rPr>
                <w:color w:val="000000"/>
                <w:sz w:val="20"/>
                <w:lang w:val="ru-RU"/>
              </w:rPr>
              <w:t>өрсетілетін қызмет регламентіне 1-қосымша</w:t>
            </w:r>
          </w:p>
        </w:tc>
      </w:tr>
    </w:tbl>
    <w:p w:rsidR="001C6794" w:rsidRPr="007E6704" w:rsidRDefault="007E6704">
      <w:pPr>
        <w:spacing w:after="0"/>
        <w:rPr>
          <w:lang w:val="ru-RU"/>
        </w:rPr>
      </w:pPr>
      <w:r w:rsidRPr="007E6704">
        <w:rPr>
          <w:b/>
          <w:color w:val="000000"/>
          <w:lang w:val="ru-RU"/>
        </w:rPr>
        <w:t xml:space="preserve"> "Мектепке дейінгі тәрбие мен оқыту, бастауыш, негізгі орта, жалпы орта, техникалық және кәсі</w:t>
      </w:r>
      <w:proofErr w:type="gramStart"/>
      <w:r w:rsidRPr="007E6704">
        <w:rPr>
          <w:b/>
          <w:color w:val="000000"/>
          <w:lang w:val="ru-RU"/>
        </w:rPr>
        <w:t>пт</w:t>
      </w:r>
      <w:proofErr w:type="gramEnd"/>
      <w:r w:rsidRPr="007E6704">
        <w:rPr>
          <w:b/>
          <w:color w:val="000000"/>
          <w:lang w:val="ru-RU"/>
        </w:rPr>
        <w:t xml:space="preserve">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w:t>
      </w:r>
      <w:proofErr w:type="gramStart"/>
      <w:r w:rsidRPr="007E6704">
        <w:rPr>
          <w:b/>
          <w:color w:val="000000"/>
          <w:lang w:val="ru-RU"/>
        </w:rPr>
        <w:t>к</w:t>
      </w:r>
      <w:proofErr w:type="gramEnd"/>
      <w:r w:rsidRPr="007E6704">
        <w:rPr>
          <w:b/>
          <w:color w:val="000000"/>
          <w:lang w:val="ru-RU"/>
        </w:rPr>
        <w:t>өрсетілетін қызмет бизнес-процесінің анықтамалығы</w:t>
      </w:r>
    </w:p>
    <w:p w:rsidR="001C6794" w:rsidRPr="007E6704" w:rsidRDefault="007E6704">
      <w:pPr>
        <w:spacing w:after="0"/>
        <w:rPr>
          <w:lang w:val="ru-RU"/>
        </w:rPr>
      </w:pPr>
      <w:r w:rsidRPr="007E6704">
        <w:rPr>
          <w:lang w:val="ru-RU"/>
        </w:rPr>
        <w:br/>
      </w:r>
    </w:p>
    <w:p w:rsidR="001C6794" w:rsidRDefault="007E6704">
      <w:pPr>
        <w:spacing w:after="0"/>
      </w:pPr>
      <w:r>
        <w:rPr>
          <w:noProof/>
          <w:lang w:val="ru-RU" w:eastAsia="ru-RU"/>
        </w:rPr>
        <w:drawing>
          <wp:inline distT="0" distB="0" distL="0" distR="0">
            <wp:extent cx="7810500" cy="60706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7810500" cy="6070600"/>
                    </a:xfrm>
                    <a:prstGeom prst="rect">
                      <a:avLst/>
                    </a:prstGeom>
                  </pic:spPr>
                </pic:pic>
              </a:graphicData>
            </a:graphic>
          </wp:inline>
        </w:drawing>
      </w:r>
    </w:p>
    <w:p w:rsidR="001C6794" w:rsidRDefault="007E6704">
      <w:pPr>
        <w:spacing w:after="0"/>
      </w:pPr>
      <w:r>
        <w:lastRenderedPageBreak/>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30"/>
        <w:gridCol w:w="3823"/>
      </w:tblGrid>
      <w:tr w:rsidR="001C679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6794" w:rsidRDefault="007E670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6794" w:rsidRDefault="007E6704">
            <w:pPr>
              <w:spacing w:after="0"/>
              <w:jc w:val="center"/>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регламентіне 2-қосымша</w:t>
            </w:r>
          </w:p>
        </w:tc>
      </w:tr>
    </w:tbl>
    <w:p w:rsidR="001C6794" w:rsidRDefault="007E6704">
      <w:pPr>
        <w:spacing w:after="0"/>
      </w:pPr>
      <w:r>
        <w:rPr>
          <w:b/>
          <w:color w:val="000000"/>
        </w:rPr>
        <w:t xml:space="preserve"> Мемлекеттік корпорация арқылы мемлекеттік қызметтерді көрсетумен айналысатын ақпараттық жүйелердің функционалдық өзара әрекеттесу диаграммасы</w:t>
      </w:r>
    </w:p>
    <w:p w:rsidR="001C6794" w:rsidRDefault="007E6704">
      <w:pPr>
        <w:spacing w:after="0"/>
      </w:pPr>
      <w:r>
        <w:br/>
      </w:r>
    </w:p>
    <w:p w:rsidR="001C6794" w:rsidRDefault="007E6704">
      <w:pPr>
        <w:spacing w:after="0"/>
      </w:pPr>
      <w:r>
        <w:rPr>
          <w:noProof/>
          <w:lang w:val="ru-RU" w:eastAsia="ru-RU"/>
        </w:rPr>
        <w:drawing>
          <wp:inline distT="0" distB="0" distL="0" distR="0">
            <wp:extent cx="7810500" cy="32639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7810500" cy="3263900"/>
                    </a:xfrm>
                    <a:prstGeom prst="rect">
                      <a:avLst/>
                    </a:prstGeom>
                  </pic:spPr>
                </pic:pic>
              </a:graphicData>
            </a:graphic>
          </wp:inline>
        </w:drawing>
      </w:r>
    </w:p>
    <w:p w:rsidR="001C6794" w:rsidRDefault="007E6704">
      <w:pPr>
        <w:spacing w:after="0"/>
      </w:pPr>
      <w:r>
        <w:br/>
      </w:r>
    </w:p>
    <w:p w:rsidR="001C6794" w:rsidRDefault="007E6704">
      <w:pPr>
        <w:spacing w:after="0"/>
      </w:pPr>
      <w:r>
        <w:br/>
      </w:r>
      <w:r>
        <w:br/>
      </w:r>
    </w:p>
    <w:p w:rsidR="001C6794" w:rsidRDefault="007E6704">
      <w:pPr>
        <w:pStyle w:val="disclaimer"/>
      </w:pPr>
      <w:proofErr w:type="gramStart"/>
      <w:r>
        <w:rPr>
          <w:color w:val="000000"/>
        </w:rPr>
        <w:t>© 2012.</w:t>
      </w:r>
      <w:proofErr w:type="gramEnd"/>
      <w:r>
        <w:rPr>
          <w:color w:val="000000"/>
        </w:rPr>
        <w:t xml:space="preserve"> Қазақстан Республикасы Әділет министрлігінің "Республикалық құқықтық ақпарат орталығы" ШЖҚ РМК</w:t>
      </w:r>
    </w:p>
    <w:sectPr w:rsidR="001C6794" w:rsidSect="00DB3FFA">
      <w:pgSz w:w="11907" w:h="16839" w:code="9"/>
      <w:pgMar w:top="284" w:right="851" w:bottom="340"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C6794"/>
    <w:rsid w:val="001C6794"/>
    <w:rsid w:val="003228CD"/>
    <w:rsid w:val="00323B79"/>
    <w:rsid w:val="007E6704"/>
    <w:rsid w:val="00A96631"/>
    <w:rsid w:val="00C67B1C"/>
    <w:rsid w:val="00DB3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1C6794"/>
    <w:rPr>
      <w:rFonts w:ascii="Consolas" w:eastAsia="Consolas" w:hAnsi="Consolas" w:cs="Consolas"/>
    </w:rPr>
  </w:style>
  <w:style w:type="table" w:styleId="ac">
    <w:name w:val="Table Grid"/>
    <w:basedOn w:val="a1"/>
    <w:uiPriority w:val="59"/>
    <w:rsid w:val="001C6794"/>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C6794"/>
    <w:pPr>
      <w:jc w:val="center"/>
    </w:pPr>
    <w:rPr>
      <w:sz w:val="18"/>
      <w:szCs w:val="18"/>
    </w:rPr>
  </w:style>
  <w:style w:type="paragraph" w:customStyle="1" w:styleId="DocDefaults">
    <w:name w:val="DocDefaults"/>
    <w:rsid w:val="001C6794"/>
  </w:style>
  <w:style w:type="paragraph" w:styleId="ae">
    <w:name w:val="Balloon Text"/>
    <w:basedOn w:val="a"/>
    <w:link w:val="af"/>
    <w:uiPriority w:val="99"/>
    <w:semiHidden/>
    <w:unhideWhenUsed/>
    <w:rsid w:val="007E670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E6704"/>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1283</Words>
  <Characters>7316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2018-10-24T12:54:00Z</cp:lastPrinted>
  <dcterms:created xsi:type="dcterms:W3CDTF">2019-02-15T09:50:00Z</dcterms:created>
  <dcterms:modified xsi:type="dcterms:W3CDTF">2019-02-15T09:50:00Z</dcterms:modified>
</cp:coreProperties>
</file>