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32"/>
        <w:gridCol w:w="3720"/>
      </w:tblGrid>
      <w:tr w:rsidR="007D2E2C" w:rsidTr="00E1097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2E2C" w:rsidRDefault="007D2E2C" w:rsidP="00E1097B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2E2C" w:rsidRDefault="007D2E2C" w:rsidP="00E1097B">
            <w:pPr>
              <w:jc w:val="center"/>
            </w:pPr>
            <w:r>
              <w:rPr>
                <w:color w:val="000000"/>
                <w:sz w:val="20"/>
              </w:rPr>
              <w:t xml:space="preserve">Ақтөбе </w:t>
            </w:r>
            <w:proofErr w:type="spellStart"/>
            <w:r>
              <w:rPr>
                <w:color w:val="000000"/>
                <w:sz w:val="20"/>
              </w:rPr>
              <w:t>облысы</w:t>
            </w:r>
            <w:proofErr w:type="spellEnd"/>
            <w:r>
              <w:rPr>
                <w:color w:val="000000"/>
                <w:sz w:val="20"/>
              </w:rPr>
              <w:t xml:space="preserve"> әкімдігінің </w:t>
            </w:r>
            <w:r>
              <w:br/>
            </w:r>
            <w:r>
              <w:rPr>
                <w:color w:val="000000"/>
                <w:sz w:val="20"/>
              </w:rPr>
              <w:t>2015 жылғы 29 маусымдағы</w:t>
            </w:r>
            <w:r>
              <w:br/>
            </w:r>
            <w:r>
              <w:rPr>
                <w:color w:val="000000"/>
                <w:sz w:val="20"/>
              </w:rPr>
              <w:t xml:space="preserve">№ 232 қаулысымен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:rsidR="007D2E2C" w:rsidRDefault="007D2E2C" w:rsidP="007D2E2C">
      <w:bookmarkStart w:id="0" w:name="z114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орта,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орта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құжаттардың телнұсқаларын беру"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к</w:t>
      </w:r>
      <w:proofErr w:type="gramEnd"/>
      <w:r>
        <w:rPr>
          <w:b/>
          <w:color w:val="000000"/>
        </w:rPr>
        <w:t xml:space="preserve">өрсетілетін қызмет </w:t>
      </w:r>
      <w:proofErr w:type="spellStart"/>
      <w:r>
        <w:rPr>
          <w:b/>
          <w:color w:val="000000"/>
        </w:rPr>
        <w:t>регламенті</w:t>
      </w:r>
      <w:proofErr w:type="spellEnd"/>
    </w:p>
    <w:bookmarkEnd w:id="0"/>
    <w:p w:rsidR="007D2E2C" w:rsidRDefault="007D2E2C" w:rsidP="007D2E2C">
      <w:r>
        <w:rPr>
          <w:color w:val="FF0000"/>
          <w:sz w:val="20"/>
        </w:rPr>
        <w:t xml:space="preserve"> 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Регламент </w:t>
      </w:r>
      <w:proofErr w:type="gramStart"/>
      <w:r>
        <w:rPr>
          <w:color w:val="FF0000"/>
          <w:sz w:val="20"/>
        </w:rPr>
        <w:t>жа</w:t>
      </w:r>
      <w:proofErr w:type="gramEnd"/>
      <w:r>
        <w:rPr>
          <w:color w:val="FF0000"/>
          <w:sz w:val="20"/>
        </w:rPr>
        <w:t xml:space="preserve">ңа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– Ақтөбе облысының әкімдігінің 19.02.2016 № 68 қаулысымен (қолданысқа </w:t>
      </w:r>
      <w:proofErr w:type="spellStart"/>
      <w:r>
        <w:rPr>
          <w:color w:val="FF0000"/>
          <w:sz w:val="20"/>
        </w:rPr>
        <w:t>енгізілу</w:t>
      </w:r>
      <w:proofErr w:type="spellEnd"/>
      <w:r>
        <w:rPr>
          <w:color w:val="FF0000"/>
          <w:sz w:val="20"/>
        </w:rPr>
        <w:t xml:space="preserve"> тәртібін 4 т. қараңыз).</w:t>
      </w:r>
    </w:p>
    <w:p w:rsidR="007D2E2C" w:rsidRDefault="007D2E2C" w:rsidP="007D2E2C">
      <w:bookmarkStart w:id="1" w:name="z213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:rsidR="007D2E2C" w:rsidRDefault="007D2E2C" w:rsidP="007D2E2C">
      <w:bookmarkStart w:id="2" w:name="z69"/>
      <w:bookmarkEnd w:id="1"/>
      <w:r>
        <w:rPr>
          <w:color w:val="000000"/>
          <w:sz w:val="20"/>
        </w:rPr>
        <w:t>      1. "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құжаттардың телнұсқаларын беру"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қызметін (бұдан әрі –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көрсетілетін қызмет) Ақтөбе облысының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 және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ұйымдары (бұдан әрі –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>) көрсетеді.</w:t>
      </w:r>
      <w:r>
        <w:br/>
      </w:r>
      <w:r>
        <w:rPr>
          <w:color w:val="000000"/>
          <w:sz w:val="20"/>
        </w:rPr>
        <w:t xml:space="preserve">      Өтінішті қабылдау және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>өрсетілетін қызмет нәтижелерін беру:</w:t>
      </w:r>
      <w:r>
        <w:br/>
      </w:r>
      <w:r>
        <w:rPr>
          <w:color w:val="000000"/>
          <w:sz w:val="20"/>
        </w:rPr>
        <w:t xml:space="preserve">       1) көрсетілетін қызметті берушінің кеңсесі;</w:t>
      </w:r>
      <w:r>
        <w:br/>
      </w:r>
      <w:r>
        <w:rPr>
          <w:color w:val="000000"/>
          <w:sz w:val="20"/>
        </w:rPr>
        <w:t xml:space="preserve">       2) "Азаматтарға арналған үкімет"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корпорациясы</w:t>
      </w:r>
      <w:proofErr w:type="spellEnd"/>
      <w:r>
        <w:rPr>
          <w:color w:val="000000"/>
          <w:sz w:val="20"/>
        </w:rPr>
        <w:t xml:space="preserve">" коммерциялық </w:t>
      </w:r>
      <w:proofErr w:type="spellStart"/>
      <w:r>
        <w:rPr>
          <w:color w:val="000000"/>
          <w:sz w:val="20"/>
        </w:rPr>
        <w:t>емес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акционерлік</w:t>
      </w:r>
      <w:proofErr w:type="spellEnd"/>
      <w:r>
        <w:rPr>
          <w:color w:val="000000"/>
          <w:sz w:val="20"/>
        </w:rPr>
        <w:t xml:space="preserve"> қоғамы (бұдан әрі –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корпорация) арқылы жүзеге </w:t>
      </w:r>
      <w:proofErr w:type="spellStart"/>
      <w:r>
        <w:rPr>
          <w:color w:val="000000"/>
          <w:sz w:val="20"/>
        </w:rPr>
        <w:t>асырылады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       2.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қызметтің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>: қағаз түрінде.</w:t>
      </w:r>
    </w:p>
    <w:p w:rsidR="007D2E2C" w:rsidRDefault="007D2E2C" w:rsidP="007D2E2C">
      <w:bookmarkStart w:id="3" w:name="z74"/>
      <w:bookmarkEnd w:id="2"/>
      <w:r>
        <w:rPr>
          <w:color w:val="000000"/>
          <w:sz w:val="20"/>
        </w:rPr>
        <w:t xml:space="preserve">      3.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нәтижесі 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аттестаттың телнұсқасын,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аттестаттың телнұсқасын беру (бұдан әрі – телнұсқа)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</w:p>
    <w:bookmarkEnd w:id="3"/>
    <w:p w:rsidR="007D2E2C" w:rsidRDefault="007D2E2C" w:rsidP="007D2E2C">
      <w:r>
        <w:rPr>
          <w:color w:val="000000"/>
          <w:sz w:val="20"/>
        </w:rPr>
        <w:t xml:space="preserve">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нәтижесін ұсыну </w:t>
      </w:r>
      <w:proofErr w:type="spellStart"/>
      <w:r>
        <w:rPr>
          <w:color w:val="000000"/>
          <w:sz w:val="20"/>
        </w:rPr>
        <w:t>нысаны</w:t>
      </w:r>
      <w:proofErr w:type="spellEnd"/>
      <w:r>
        <w:rPr>
          <w:color w:val="000000"/>
          <w:sz w:val="20"/>
        </w:rPr>
        <w:t>: қағаз тү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>інде.</w:t>
      </w:r>
      <w:r>
        <w:br/>
      </w:r>
      <w:r>
        <w:rPr>
          <w:color w:val="FF0000"/>
          <w:sz w:val="20"/>
        </w:rPr>
        <w:t xml:space="preserve">      </w:t>
      </w:r>
      <w:proofErr w:type="spellStart"/>
      <w:r>
        <w:rPr>
          <w:color w:val="FF0000"/>
          <w:sz w:val="20"/>
        </w:rPr>
        <w:t>Ескерту</w:t>
      </w:r>
      <w:proofErr w:type="spellEnd"/>
      <w:r>
        <w:rPr>
          <w:color w:val="FF0000"/>
          <w:sz w:val="20"/>
        </w:rPr>
        <w:t xml:space="preserve">. 3 тармақ </w:t>
      </w:r>
      <w:proofErr w:type="gramStart"/>
      <w:r>
        <w:rPr>
          <w:color w:val="FF0000"/>
          <w:sz w:val="20"/>
        </w:rPr>
        <w:t>жа</w:t>
      </w:r>
      <w:proofErr w:type="gramEnd"/>
      <w:r>
        <w:rPr>
          <w:color w:val="FF0000"/>
          <w:sz w:val="20"/>
        </w:rPr>
        <w:t xml:space="preserve">ңа </w:t>
      </w:r>
      <w:proofErr w:type="spellStart"/>
      <w:r>
        <w:rPr>
          <w:color w:val="FF0000"/>
          <w:sz w:val="20"/>
        </w:rPr>
        <w:t>редакцияда</w:t>
      </w:r>
      <w:proofErr w:type="spellEnd"/>
      <w:r>
        <w:rPr>
          <w:color w:val="FF0000"/>
          <w:sz w:val="20"/>
        </w:rPr>
        <w:t xml:space="preserve"> – Ақтөбе </w:t>
      </w:r>
      <w:proofErr w:type="spellStart"/>
      <w:r>
        <w:rPr>
          <w:color w:val="FF0000"/>
          <w:sz w:val="20"/>
        </w:rPr>
        <w:t>облысы</w:t>
      </w:r>
      <w:proofErr w:type="spellEnd"/>
      <w:r>
        <w:rPr>
          <w:color w:val="FF0000"/>
          <w:sz w:val="20"/>
        </w:rPr>
        <w:t xml:space="preserve"> әкімдігінің 20.07.2018 </w:t>
      </w:r>
      <w:r>
        <w:rPr>
          <w:color w:val="000000"/>
          <w:sz w:val="20"/>
        </w:rPr>
        <w:t>№ 333</w:t>
      </w:r>
      <w:r>
        <w:rPr>
          <w:color w:val="FF0000"/>
          <w:sz w:val="20"/>
        </w:rPr>
        <w:t xml:space="preserve"> қаулысымен (алғашқы </w:t>
      </w:r>
      <w:proofErr w:type="spellStart"/>
      <w:r>
        <w:rPr>
          <w:color w:val="FF0000"/>
          <w:sz w:val="20"/>
        </w:rPr>
        <w:t>ресми</w:t>
      </w:r>
      <w:proofErr w:type="spellEnd"/>
      <w:r>
        <w:rPr>
          <w:color w:val="FF0000"/>
          <w:sz w:val="20"/>
        </w:rPr>
        <w:t xml:space="preserve"> жарияланған күнінен </w:t>
      </w:r>
      <w:proofErr w:type="spellStart"/>
      <w:r>
        <w:rPr>
          <w:color w:val="FF0000"/>
          <w:sz w:val="20"/>
        </w:rPr>
        <w:t>кейін</w:t>
      </w:r>
      <w:proofErr w:type="spellEnd"/>
      <w:r>
        <w:rPr>
          <w:color w:val="FF0000"/>
          <w:sz w:val="20"/>
        </w:rPr>
        <w:t xml:space="preserve"> күнтізбелік он күн өткен соң қолданысқа </w:t>
      </w:r>
      <w:proofErr w:type="spellStart"/>
      <w:r>
        <w:rPr>
          <w:color w:val="FF0000"/>
          <w:sz w:val="20"/>
        </w:rPr>
        <w:t>енгізіледі</w:t>
      </w:r>
      <w:proofErr w:type="spellEnd"/>
      <w:r>
        <w:rPr>
          <w:color w:val="FF0000"/>
          <w:sz w:val="20"/>
        </w:rPr>
        <w:t>).</w:t>
      </w:r>
      <w:r>
        <w:br/>
      </w:r>
    </w:p>
    <w:p w:rsidR="007D2E2C" w:rsidRDefault="007D2E2C" w:rsidP="007D2E2C">
      <w:bookmarkStart w:id="4" w:name="z216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к</w:t>
      </w:r>
      <w:proofErr w:type="gramEnd"/>
      <w:r>
        <w:rPr>
          <w:b/>
          <w:color w:val="000000"/>
        </w:rPr>
        <w:t xml:space="preserve">өрсетілетін қызметті көрсету үдерісінде көрсетілетін қызметті берушінің құрылымдық бөлімшелерінің (қызметкерлерінің) іс-әрекет тәртібінің </w:t>
      </w:r>
      <w:proofErr w:type="spellStart"/>
      <w:r>
        <w:rPr>
          <w:b/>
          <w:color w:val="000000"/>
        </w:rPr>
        <w:t>сипаттамасы</w:t>
      </w:r>
      <w:proofErr w:type="spellEnd"/>
    </w:p>
    <w:p w:rsidR="007D2E2C" w:rsidRDefault="007D2E2C" w:rsidP="007D2E2C">
      <w:bookmarkStart w:id="5" w:name="z77"/>
      <w:bookmarkEnd w:id="4"/>
      <w:r>
        <w:rPr>
          <w:color w:val="000000"/>
          <w:sz w:val="20"/>
        </w:rPr>
        <w:t xml:space="preserve">       4. Көрсетілетін қызметті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корпорацияға жолыққан </w:t>
      </w:r>
      <w:proofErr w:type="spellStart"/>
      <w:r>
        <w:rPr>
          <w:color w:val="000000"/>
          <w:sz w:val="20"/>
        </w:rPr>
        <w:t>кезде</w:t>
      </w:r>
      <w:proofErr w:type="spellEnd"/>
      <w:r>
        <w:rPr>
          <w:color w:val="000000"/>
          <w:sz w:val="20"/>
        </w:rPr>
        <w:t xml:space="preserve"> көрсетілетін қызметті алушының </w:t>
      </w:r>
      <w:proofErr w:type="spellStart"/>
      <w:r>
        <w:rPr>
          <w:color w:val="000000"/>
          <w:sz w:val="20"/>
        </w:rPr>
        <w:t>еркін</w:t>
      </w:r>
      <w:proofErr w:type="spellEnd"/>
      <w:r>
        <w:rPr>
          <w:color w:val="000000"/>
          <w:sz w:val="20"/>
        </w:rPr>
        <w:t xml:space="preserve"> нысандағы Қазақстан Республикасыны</w:t>
      </w:r>
      <w:proofErr w:type="gramStart"/>
      <w:r>
        <w:rPr>
          <w:color w:val="000000"/>
          <w:sz w:val="20"/>
        </w:rPr>
        <w:t xml:space="preserve">ң </w:t>
      </w:r>
      <w:proofErr w:type="spellStart"/>
      <w:r>
        <w:rPr>
          <w:color w:val="000000"/>
          <w:sz w:val="20"/>
        </w:rPr>
        <w:t>Б</w:t>
      </w:r>
      <w:proofErr w:type="gramEnd"/>
      <w:r>
        <w:rPr>
          <w:color w:val="000000"/>
          <w:sz w:val="20"/>
        </w:rPr>
        <w:t>ілім</w:t>
      </w:r>
      <w:proofErr w:type="spellEnd"/>
      <w:r>
        <w:rPr>
          <w:color w:val="000000"/>
          <w:sz w:val="20"/>
        </w:rPr>
        <w:t xml:space="preserve"> және ғылым министрінің 2016 жылғы 22 қаңтардағы № 68 "Орта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беру </w:t>
      </w:r>
      <w:proofErr w:type="spellStart"/>
      <w:r>
        <w:rPr>
          <w:color w:val="000000"/>
          <w:sz w:val="20"/>
        </w:rPr>
        <w:t>саласында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жергілікті</w:t>
      </w:r>
      <w:proofErr w:type="spellEnd"/>
      <w:r>
        <w:rPr>
          <w:color w:val="000000"/>
          <w:sz w:val="20"/>
        </w:rPr>
        <w:t xml:space="preserve"> атқарушы </w:t>
      </w:r>
      <w:proofErr w:type="spellStart"/>
      <w:r>
        <w:rPr>
          <w:color w:val="000000"/>
          <w:sz w:val="20"/>
        </w:rPr>
        <w:t>органдармен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көрсетілетін қызметтер </w:t>
      </w:r>
      <w:proofErr w:type="spellStart"/>
      <w:r>
        <w:rPr>
          <w:color w:val="000000"/>
          <w:sz w:val="20"/>
        </w:rPr>
        <w:t>стандарттарын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бекіту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Қазақстан </w:t>
      </w:r>
      <w:proofErr w:type="spellStart"/>
      <w:r>
        <w:rPr>
          <w:color w:val="000000"/>
          <w:sz w:val="20"/>
        </w:rPr>
        <w:t>Республикасы</w:t>
      </w:r>
      <w:proofErr w:type="spellEnd"/>
      <w:proofErr w:type="gramStart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</w:t>
      </w:r>
      <w:proofErr w:type="gramEnd"/>
      <w:r>
        <w:rPr>
          <w:color w:val="000000"/>
          <w:sz w:val="20"/>
        </w:rPr>
        <w:t>ілім</w:t>
      </w:r>
      <w:proofErr w:type="spellEnd"/>
      <w:r>
        <w:rPr>
          <w:color w:val="000000"/>
          <w:sz w:val="20"/>
        </w:rPr>
        <w:t xml:space="preserve"> және ғылым Министрінің 2015 жылғы 8 сәуірдегі № 179 бұйрығына өзгерістер </w:t>
      </w:r>
      <w:proofErr w:type="spellStart"/>
      <w:r>
        <w:rPr>
          <w:color w:val="000000"/>
          <w:sz w:val="20"/>
        </w:rPr>
        <w:t>енгізу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" бұйрығымен </w:t>
      </w:r>
      <w:proofErr w:type="spellStart"/>
      <w:r>
        <w:rPr>
          <w:color w:val="000000"/>
          <w:sz w:val="20"/>
        </w:rPr>
        <w:t>бекітілген</w:t>
      </w:r>
      <w:proofErr w:type="spellEnd"/>
      <w:r>
        <w:rPr>
          <w:color w:val="000000"/>
          <w:sz w:val="20"/>
        </w:rPr>
        <w:t xml:space="preserve"> (бұдан әрі – Стандарт) "</w:t>
      </w:r>
      <w:proofErr w:type="spellStart"/>
      <w:r>
        <w:rPr>
          <w:color w:val="000000"/>
          <w:sz w:val="20"/>
        </w:rPr>
        <w:t>Негізгі</w:t>
      </w:r>
      <w:proofErr w:type="spellEnd"/>
      <w:r>
        <w:rPr>
          <w:color w:val="000000"/>
          <w:sz w:val="20"/>
        </w:rPr>
        <w:t xml:space="preserve"> орта,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орта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құжаттардың телнұсқаларын беру"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стандартының 1 қосымшасына сәйкес өтініш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 жөніндегі і</w:t>
      </w:r>
      <w:proofErr w:type="gramStart"/>
      <w:r>
        <w:rPr>
          <w:color w:val="000000"/>
          <w:sz w:val="20"/>
        </w:rPr>
        <w:t>с-</w:t>
      </w:r>
      <w:proofErr w:type="gramEnd"/>
      <w:r>
        <w:rPr>
          <w:color w:val="000000"/>
          <w:sz w:val="20"/>
        </w:rPr>
        <w:t xml:space="preserve">әрекетті бастауға </w:t>
      </w:r>
      <w:proofErr w:type="spellStart"/>
      <w:r>
        <w:rPr>
          <w:color w:val="000000"/>
          <w:sz w:val="20"/>
        </w:rPr>
        <w:t>негіздеме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болып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табылады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       5.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көрсету үдерісінің құрылымына </w:t>
      </w:r>
      <w:proofErr w:type="spellStart"/>
      <w:r>
        <w:rPr>
          <w:color w:val="000000"/>
          <w:sz w:val="20"/>
        </w:rPr>
        <w:t>кіретін</w:t>
      </w:r>
      <w:proofErr w:type="spellEnd"/>
      <w:r>
        <w:rPr>
          <w:color w:val="000000"/>
          <w:sz w:val="20"/>
        </w:rPr>
        <w:t xml:space="preserve"> әрбір рәсімнің (іс-әрекеттің) мазмұны және нәтижесі:</w:t>
      </w:r>
      <w:r>
        <w:br/>
      </w:r>
      <w:r>
        <w:rPr>
          <w:color w:val="000000"/>
          <w:sz w:val="20"/>
        </w:rPr>
        <w:t xml:space="preserve">       1) көрсетілетін қызметті берушінің кеңсе қызметкері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көрсетілетін қызмет стандартының 9-тармағында көрсетілген қажеттi құжаттарды тапсырған сәттен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15 (он 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құжаттарды қабылдайды және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тіркеуді</w:t>
      </w:r>
      <w:proofErr w:type="spellEnd"/>
      <w:r>
        <w:rPr>
          <w:color w:val="000000"/>
          <w:sz w:val="20"/>
        </w:rPr>
        <w:t xml:space="preserve"> жүзеге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Нәтижесі – құжаттар көрсетілетін қызметті берушінің </w:t>
      </w:r>
      <w:proofErr w:type="spellStart"/>
      <w:r>
        <w:rPr>
          <w:color w:val="000000"/>
          <w:sz w:val="20"/>
        </w:rPr>
        <w:t>басшысына</w:t>
      </w:r>
      <w:proofErr w:type="spellEnd"/>
      <w:r>
        <w:rPr>
          <w:color w:val="000000"/>
          <w:sz w:val="20"/>
        </w:rPr>
        <w:t xml:space="preserve"> қарар қою үшін </w:t>
      </w:r>
      <w:proofErr w:type="spellStart"/>
      <w:r>
        <w:rPr>
          <w:color w:val="000000"/>
          <w:sz w:val="20"/>
        </w:rPr>
        <w:t>жолданады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2) көрсетілетін қызметті берушінің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кіріс</w:t>
      </w:r>
      <w:proofErr w:type="spellEnd"/>
      <w:r>
        <w:rPr>
          <w:color w:val="000000"/>
          <w:sz w:val="20"/>
        </w:rPr>
        <w:t xml:space="preserve"> құжаттарымен </w:t>
      </w:r>
      <w:proofErr w:type="spellStart"/>
      <w:r>
        <w:rPr>
          <w:color w:val="000000"/>
          <w:sz w:val="20"/>
        </w:rPr>
        <w:t>танысады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>өрсетілетін қызмет көрсету үшін 1 (</w:t>
      </w:r>
      <w:proofErr w:type="spellStart"/>
      <w:r>
        <w:rPr>
          <w:color w:val="000000"/>
          <w:sz w:val="20"/>
        </w:rPr>
        <w:t>бір</w:t>
      </w:r>
      <w:proofErr w:type="spellEnd"/>
      <w:r>
        <w:rPr>
          <w:color w:val="000000"/>
          <w:sz w:val="20"/>
        </w:rPr>
        <w:t xml:space="preserve">) жұмыс күні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орындаушысын</w:t>
      </w:r>
      <w:proofErr w:type="spellEnd"/>
      <w:r>
        <w:rPr>
          <w:color w:val="000000"/>
          <w:sz w:val="20"/>
        </w:rPr>
        <w:t xml:space="preserve"> анықтайды.</w:t>
      </w:r>
      <w:r>
        <w:br/>
      </w:r>
      <w:r>
        <w:rPr>
          <w:color w:val="000000"/>
          <w:sz w:val="20"/>
        </w:rPr>
        <w:t xml:space="preserve">      Нәтижесі – қызмет көрсету үшін қажетті құжаттарды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жібереді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3)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</w:t>
      </w:r>
      <w:proofErr w:type="spellEnd"/>
      <w:r>
        <w:rPr>
          <w:color w:val="000000"/>
          <w:sz w:val="20"/>
        </w:rPr>
        <w:t xml:space="preserve"> құжаттардың толықтығын </w:t>
      </w:r>
      <w:proofErr w:type="spellStart"/>
      <w:r>
        <w:rPr>
          <w:color w:val="000000"/>
          <w:sz w:val="20"/>
        </w:rPr>
        <w:t>тексереді</w:t>
      </w:r>
      <w:proofErr w:type="spellEnd"/>
      <w:r>
        <w:rPr>
          <w:color w:val="000000"/>
          <w:sz w:val="20"/>
        </w:rPr>
        <w:t xml:space="preserve">, телнұсқа </w:t>
      </w:r>
      <w:proofErr w:type="spellStart"/>
      <w:r>
        <w:rPr>
          <w:color w:val="000000"/>
          <w:sz w:val="20"/>
        </w:rPr>
        <w:t>дайындайды</w:t>
      </w:r>
      <w:proofErr w:type="spellEnd"/>
      <w:r>
        <w:rPr>
          <w:color w:val="000000"/>
          <w:sz w:val="20"/>
        </w:rPr>
        <w:t xml:space="preserve">, </w:t>
      </w:r>
      <w:proofErr w:type="gramStart"/>
      <w:r>
        <w:rPr>
          <w:color w:val="000000"/>
          <w:sz w:val="20"/>
        </w:rPr>
        <w:t>басшы</w:t>
      </w:r>
      <w:proofErr w:type="gramEnd"/>
      <w:r>
        <w:rPr>
          <w:color w:val="000000"/>
          <w:sz w:val="20"/>
        </w:rPr>
        <w:t xml:space="preserve">ға қол қойдырады, көрсетілетін қызметті алушыға телнұсқа </w:t>
      </w:r>
      <w:proofErr w:type="spellStart"/>
      <w:r>
        <w:rPr>
          <w:color w:val="000000"/>
          <w:sz w:val="20"/>
        </w:rPr>
        <w:t>беруді</w:t>
      </w:r>
      <w:proofErr w:type="spellEnd"/>
      <w:r>
        <w:rPr>
          <w:color w:val="000000"/>
          <w:sz w:val="20"/>
        </w:rPr>
        <w:t xml:space="preserve"> 14 (он төрт) жұмыс күнінен </w:t>
      </w:r>
      <w:proofErr w:type="spellStart"/>
      <w:r>
        <w:rPr>
          <w:color w:val="000000"/>
          <w:sz w:val="20"/>
        </w:rPr>
        <w:t>кешіктірмей</w:t>
      </w:r>
      <w:proofErr w:type="spellEnd"/>
      <w:r>
        <w:rPr>
          <w:color w:val="000000"/>
          <w:sz w:val="20"/>
        </w:rPr>
        <w:t xml:space="preserve"> жүзеге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Нәтижесі – қызметті </w:t>
      </w:r>
      <w:proofErr w:type="gramStart"/>
      <w:r>
        <w:rPr>
          <w:color w:val="000000"/>
          <w:sz w:val="20"/>
        </w:rPr>
        <w:t>алушы</w:t>
      </w:r>
      <w:proofErr w:type="gramEnd"/>
      <w:r>
        <w:rPr>
          <w:color w:val="000000"/>
          <w:sz w:val="20"/>
        </w:rPr>
        <w:t xml:space="preserve">ға телнұсқа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>.</w:t>
      </w:r>
    </w:p>
    <w:p w:rsidR="007D2E2C" w:rsidRDefault="007D2E2C" w:rsidP="007D2E2C">
      <w:bookmarkStart w:id="6" w:name="z85"/>
      <w:bookmarkEnd w:id="5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к</w:t>
      </w:r>
      <w:proofErr w:type="gramEnd"/>
      <w:r>
        <w:rPr>
          <w:b/>
          <w:color w:val="000000"/>
        </w:rPr>
        <w:t xml:space="preserve">өрсетілетін қызмет көрсету үдерісінде көрсетілетін қызметті берушінің құрылымдық бөлімшелерінің (қызметкерлерінің) өзара іс-әрекет тәртібінің </w:t>
      </w:r>
      <w:proofErr w:type="spellStart"/>
      <w:r>
        <w:rPr>
          <w:b/>
          <w:color w:val="000000"/>
        </w:rPr>
        <w:t>сипаттамасы</w:t>
      </w:r>
      <w:proofErr w:type="spellEnd"/>
    </w:p>
    <w:p w:rsidR="007D2E2C" w:rsidRDefault="007D2E2C" w:rsidP="007D2E2C">
      <w:bookmarkStart w:id="7" w:name="z86"/>
      <w:bookmarkEnd w:id="6"/>
      <w:r>
        <w:rPr>
          <w:color w:val="000000"/>
          <w:sz w:val="20"/>
        </w:rPr>
        <w:t xml:space="preserve">      6.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көрсету үдерісіне қатысатын көрсетілетін қызметті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құрылымдық бөлімшелерінің (қызметкерлерінің) </w:t>
      </w:r>
      <w:proofErr w:type="spellStart"/>
      <w:r>
        <w:rPr>
          <w:color w:val="000000"/>
          <w:sz w:val="20"/>
        </w:rPr>
        <w:t>тізбесі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       1) көрсетілетін қызметті берушінің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2)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3) көрсетілетін қызметті берушінің кеңсе қызметкері.</w:t>
      </w:r>
      <w:r>
        <w:br/>
      </w:r>
      <w:r>
        <w:rPr>
          <w:color w:val="000000"/>
          <w:sz w:val="20"/>
        </w:rPr>
        <w:t xml:space="preserve">       7. Құрылымдық бөлімшелер (қызметкерлер) арасындағы әрбір 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әсімнің (іс-әрекеттің) ұзақтығын көрсете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 рәсімнің (іс-әрекеттің) реттілігінің </w:t>
      </w:r>
      <w:proofErr w:type="spellStart"/>
      <w:r>
        <w:rPr>
          <w:color w:val="000000"/>
          <w:sz w:val="20"/>
        </w:rPr>
        <w:t>сипаттамасы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       1) көрсетілетін қызметті берушінің кеңсе қызметкері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стандартының 9 тармағында көрсетілген қажеттi құжаттарды тапсырған сәттен </w:t>
      </w:r>
      <w:proofErr w:type="spellStart"/>
      <w:r>
        <w:rPr>
          <w:color w:val="000000"/>
          <w:sz w:val="20"/>
        </w:rPr>
        <w:t>бастап</w:t>
      </w:r>
      <w:proofErr w:type="spellEnd"/>
      <w:r>
        <w:rPr>
          <w:color w:val="000000"/>
          <w:sz w:val="20"/>
        </w:rPr>
        <w:t xml:space="preserve"> 15 (он 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құжаттарды қабылдайды және </w:t>
      </w:r>
      <w:proofErr w:type="spellStart"/>
      <w:r>
        <w:rPr>
          <w:color w:val="000000"/>
          <w:sz w:val="20"/>
        </w:rPr>
        <w:t>оларды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тіркеуді</w:t>
      </w:r>
      <w:proofErr w:type="spellEnd"/>
      <w:r>
        <w:rPr>
          <w:color w:val="000000"/>
          <w:sz w:val="20"/>
        </w:rPr>
        <w:t xml:space="preserve"> жүзеге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       2) көрсетілетін қызметті берушінің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құжаттармен </w:t>
      </w:r>
      <w:proofErr w:type="spellStart"/>
      <w:r>
        <w:rPr>
          <w:color w:val="000000"/>
          <w:sz w:val="20"/>
        </w:rPr>
        <w:t>танысады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көрсетілетін қызмет көрсету үшін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орындаушысын</w:t>
      </w:r>
      <w:proofErr w:type="spellEnd"/>
      <w:r>
        <w:rPr>
          <w:color w:val="000000"/>
          <w:sz w:val="20"/>
        </w:rPr>
        <w:t xml:space="preserve"> 1 (</w:t>
      </w:r>
      <w:proofErr w:type="spellStart"/>
      <w:r>
        <w:rPr>
          <w:color w:val="000000"/>
          <w:sz w:val="20"/>
        </w:rPr>
        <w:t>бір</w:t>
      </w:r>
      <w:proofErr w:type="spellEnd"/>
      <w:r>
        <w:rPr>
          <w:color w:val="000000"/>
          <w:sz w:val="20"/>
        </w:rPr>
        <w:t xml:space="preserve">) жұмыс күні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анықтайды.</w:t>
      </w:r>
      <w:r>
        <w:br/>
      </w:r>
      <w:r>
        <w:rPr>
          <w:color w:val="000000"/>
          <w:sz w:val="20"/>
        </w:rPr>
        <w:t xml:space="preserve">       3)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</w:t>
      </w:r>
      <w:proofErr w:type="spellEnd"/>
      <w:r>
        <w:rPr>
          <w:color w:val="000000"/>
          <w:sz w:val="20"/>
        </w:rPr>
        <w:t xml:space="preserve"> құжаттардың толықтығын </w:t>
      </w:r>
      <w:proofErr w:type="spellStart"/>
      <w:r>
        <w:rPr>
          <w:color w:val="000000"/>
          <w:sz w:val="20"/>
        </w:rPr>
        <w:t>тексереді</w:t>
      </w:r>
      <w:proofErr w:type="spellEnd"/>
      <w:r>
        <w:rPr>
          <w:color w:val="000000"/>
          <w:sz w:val="20"/>
        </w:rPr>
        <w:t xml:space="preserve">, телнұсқа </w:t>
      </w:r>
      <w:proofErr w:type="spellStart"/>
      <w:r>
        <w:rPr>
          <w:color w:val="000000"/>
          <w:sz w:val="20"/>
        </w:rPr>
        <w:t>дайындайды</w:t>
      </w:r>
      <w:proofErr w:type="spellEnd"/>
      <w:r>
        <w:rPr>
          <w:color w:val="000000"/>
          <w:sz w:val="20"/>
        </w:rPr>
        <w:t xml:space="preserve">, </w:t>
      </w:r>
      <w:proofErr w:type="gramStart"/>
      <w:r>
        <w:rPr>
          <w:color w:val="000000"/>
          <w:sz w:val="20"/>
        </w:rPr>
        <w:t>басшы</w:t>
      </w:r>
      <w:proofErr w:type="gramEnd"/>
      <w:r>
        <w:rPr>
          <w:color w:val="000000"/>
          <w:sz w:val="20"/>
        </w:rPr>
        <w:t xml:space="preserve">ға қол қойдырады, көрсетілетін қызметті алушыға телнұсқа </w:t>
      </w:r>
      <w:proofErr w:type="spellStart"/>
      <w:r>
        <w:rPr>
          <w:color w:val="000000"/>
          <w:sz w:val="20"/>
        </w:rPr>
        <w:t>беруді</w:t>
      </w:r>
      <w:proofErr w:type="spellEnd"/>
      <w:r>
        <w:rPr>
          <w:color w:val="000000"/>
          <w:sz w:val="20"/>
        </w:rPr>
        <w:t xml:space="preserve"> 14 (он төрт) жұмыс күнінен </w:t>
      </w:r>
      <w:proofErr w:type="spellStart"/>
      <w:r>
        <w:rPr>
          <w:color w:val="000000"/>
          <w:sz w:val="20"/>
        </w:rPr>
        <w:t>кешіктірмей</w:t>
      </w:r>
      <w:proofErr w:type="spellEnd"/>
      <w:r>
        <w:rPr>
          <w:color w:val="000000"/>
          <w:sz w:val="20"/>
        </w:rPr>
        <w:t xml:space="preserve"> жүзеге </w:t>
      </w:r>
      <w:proofErr w:type="spellStart"/>
      <w:r>
        <w:rPr>
          <w:color w:val="000000"/>
          <w:sz w:val="20"/>
        </w:rPr>
        <w:t>асырады</w:t>
      </w:r>
      <w:proofErr w:type="spellEnd"/>
      <w:r>
        <w:rPr>
          <w:color w:val="000000"/>
          <w:sz w:val="20"/>
        </w:rPr>
        <w:t>.</w:t>
      </w:r>
    </w:p>
    <w:p w:rsidR="007D2E2C" w:rsidRDefault="007D2E2C" w:rsidP="007D2E2C">
      <w:bookmarkStart w:id="8" w:name="z94"/>
      <w:bookmarkEnd w:id="7"/>
      <w:r>
        <w:rPr>
          <w:b/>
          <w:color w:val="000000"/>
        </w:rPr>
        <w:lastRenderedPageBreak/>
        <w:t xml:space="preserve"> 4.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корпорациясымен</w:t>
      </w:r>
      <w:proofErr w:type="spellEnd"/>
      <w:r>
        <w:rPr>
          <w:b/>
          <w:color w:val="000000"/>
        </w:rPr>
        <w:t xml:space="preserve"> мен және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өзге де көрсетілетін қызметті </w:t>
      </w:r>
      <w:proofErr w:type="spellStart"/>
      <w:r>
        <w:rPr>
          <w:b/>
          <w:color w:val="000000"/>
        </w:rPr>
        <w:t>берушілермен</w:t>
      </w:r>
      <w:proofErr w:type="spellEnd"/>
      <w:r>
        <w:rPr>
          <w:b/>
          <w:color w:val="000000"/>
        </w:rPr>
        <w:t xml:space="preserve"> өзара і</w:t>
      </w:r>
      <w:proofErr w:type="gramStart"/>
      <w:r>
        <w:rPr>
          <w:b/>
          <w:color w:val="000000"/>
        </w:rPr>
        <w:t>с-</w:t>
      </w:r>
      <w:proofErr w:type="gramEnd"/>
      <w:r>
        <w:rPr>
          <w:b/>
          <w:color w:val="000000"/>
        </w:rPr>
        <w:t xml:space="preserve">әрекет тәртібін, сондай-ақ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қызмет көрсету үдерісінде ақпараттық жүйелерді </w:t>
      </w:r>
      <w:proofErr w:type="spellStart"/>
      <w:r>
        <w:rPr>
          <w:b/>
          <w:color w:val="000000"/>
        </w:rPr>
        <w:t>пайдалану</w:t>
      </w:r>
      <w:proofErr w:type="spellEnd"/>
      <w:r>
        <w:rPr>
          <w:b/>
          <w:color w:val="000000"/>
        </w:rPr>
        <w:t xml:space="preserve"> тәртібін </w:t>
      </w:r>
      <w:proofErr w:type="spellStart"/>
      <w:r>
        <w:rPr>
          <w:b/>
          <w:color w:val="000000"/>
        </w:rPr>
        <w:t>сипаттау</w:t>
      </w:r>
      <w:proofErr w:type="spellEnd"/>
    </w:p>
    <w:p w:rsidR="007D2E2C" w:rsidRDefault="007D2E2C" w:rsidP="007D2E2C">
      <w:pPr>
        <w:rPr>
          <w:color w:val="000000"/>
          <w:sz w:val="20"/>
          <w:lang w:val="kk-KZ"/>
        </w:rPr>
      </w:pPr>
      <w:bookmarkStart w:id="9" w:name="z95"/>
      <w:bookmarkEnd w:id="8"/>
      <w:r>
        <w:rPr>
          <w:color w:val="000000"/>
          <w:sz w:val="20"/>
        </w:rPr>
        <w:t>      8. Әрбі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 xml:space="preserve"> үдерістің ұзақтығын көрсете </w:t>
      </w:r>
      <w:proofErr w:type="spellStart"/>
      <w:r>
        <w:rPr>
          <w:color w:val="000000"/>
          <w:sz w:val="20"/>
        </w:rPr>
        <w:t>отырып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жүгіну тәртібін </w:t>
      </w:r>
      <w:proofErr w:type="spellStart"/>
      <w:r>
        <w:rPr>
          <w:color w:val="000000"/>
          <w:sz w:val="20"/>
        </w:rPr>
        <w:t>сипаттау</w:t>
      </w:r>
      <w:proofErr w:type="spellEnd"/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 xml:space="preserve">       1) көрсетілетін қызметті </w:t>
      </w:r>
      <w:proofErr w:type="spellStart"/>
      <w:r>
        <w:rPr>
          <w:color w:val="000000"/>
          <w:sz w:val="20"/>
        </w:rPr>
        <w:t>алушы</w:t>
      </w:r>
      <w:proofErr w:type="spellEnd"/>
      <w:r>
        <w:rPr>
          <w:color w:val="000000"/>
          <w:sz w:val="20"/>
        </w:rPr>
        <w:t xml:space="preserve"> Стандарттың 1 қосымшасына сәйкес өтінішті және Стандарттың 9-тармағында көрсетілген қажетті құжаттарды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</w:t>
      </w:r>
      <w:proofErr w:type="spellStart"/>
      <w:r>
        <w:rPr>
          <w:color w:val="000000"/>
          <w:sz w:val="20"/>
        </w:rPr>
        <w:t>инспекторына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тапсырады</w:t>
      </w:r>
      <w:proofErr w:type="spellEnd"/>
      <w:r>
        <w:rPr>
          <w:color w:val="000000"/>
          <w:sz w:val="20"/>
        </w:rPr>
        <w:t xml:space="preserve">, </w:t>
      </w:r>
      <w:r>
        <w:br/>
      </w:r>
      <w:r>
        <w:rPr>
          <w:color w:val="000000"/>
          <w:sz w:val="20"/>
        </w:rPr>
        <w:t xml:space="preserve">       2)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инспекторы 15 (он 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құжаттарды қабылдайды және </w:t>
      </w:r>
      <w:proofErr w:type="spellStart"/>
      <w:r>
        <w:rPr>
          <w:color w:val="000000"/>
          <w:sz w:val="20"/>
        </w:rPr>
        <w:t>Мемлекетті</w:t>
      </w:r>
      <w:proofErr w:type="gramStart"/>
      <w:r>
        <w:rPr>
          <w:color w:val="000000"/>
          <w:sz w:val="20"/>
        </w:rPr>
        <w:t>к</w:t>
      </w:r>
      <w:proofErr w:type="spellEnd"/>
      <w:proofErr w:type="gramEnd"/>
      <w:r>
        <w:rPr>
          <w:color w:val="000000"/>
          <w:sz w:val="20"/>
        </w:rPr>
        <w:t xml:space="preserve"> корпорация жинақтаушы бөліміне көрсетілетін қызметті </w:t>
      </w:r>
      <w:proofErr w:type="spellStart"/>
      <w:r>
        <w:rPr>
          <w:color w:val="000000"/>
          <w:sz w:val="20"/>
        </w:rPr>
        <w:t>берушіге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жіберу</w:t>
      </w:r>
      <w:proofErr w:type="spellEnd"/>
      <w:r>
        <w:rPr>
          <w:color w:val="000000"/>
          <w:sz w:val="20"/>
        </w:rPr>
        <w:t xml:space="preserve"> үшін </w:t>
      </w:r>
      <w:proofErr w:type="spellStart"/>
      <w:r>
        <w:rPr>
          <w:color w:val="000000"/>
          <w:sz w:val="20"/>
        </w:rPr>
        <w:t>жолдайды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3) көрсетілетін қызметті берушінің кеңсе </w:t>
      </w:r>
      <w:proofErr w:type="spellStart"/>
      <w:r>
        <w:rPr>
          <w:color w:val="000000"/>
          <w:sz w:val="20"/>
        </w:rPr>
        <w:t>маманы</w:t>
      </w:r>
      <w:proofErr w:type="spellEnd"/>
      <w:r>
        <w:rPr>
          <w:color w:val="000000"/>
          <w:sz w:val="20"/>
        </w:rPr>
        <w:t xml:space="preserve"> алынған құжаттарды 15 (он 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тіркейді</w:t>
      </w:r>
      <w:proofErr w:type="spellEnd"/>
      <w:r>
        <w:rPr>
          <w:color w:val="000000"/>
          <w:sz w:val="20"/>
        </w:rPr>
        <w:t xml:space="preserve"> және көрсетілетін қызметті берушінің </w:t>
      </w:r>
      <w:proofErr w:type="spellStart"/>
      <w:r>
        <w:rPr>
          <w:color w:val="000000"/>
          <w:sz w:val="20"/>
        </w:rPr>
        <w:t>басшысына</w:t>
      </w:r>
      <w:proofErr w:type="spellEnd"/>
      <w:r>
        <w:rPr>
          <w:color w:val="000000"/>
          <w:sz w:val="20"/>
        </w:rPr>
        <w:t xml:space="preserve"> қарар қ</w:t>
      </w:r>
      <w:proofErr w:type="gramStart"/>
      <w:r>
        <w:rPr>
          <w:color w:val="000000"/>
          <w:sz w:val="20"/>
        </w:rPr>
        <w:t>ою</w:t>
      </w:r>
      <w:proofErr w:type="gramEnd"/>
      <w:r>
        <w:rPr>
          <w:color w:val="000000"/>
          <w:sz w:val="20"/>
        </w:rPr>
        <w:t xml:space="preserve">ға </w:t>
      </w:r>
      <w:proofErr w:type="spellStart"/>
      <w:r>
        <w:rPr>
          <w:color w:val="000000"/>
          <w:sz w:val="20"/>
        </w:rPr>
        <w:t>жолдайды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4) көрсетілетін қызметті берушінің </w:t>
      </w:r>
      <w:proofErr w:type="spellStart"/>
      <w:r>
        <w:rPr>
          <w:color w:val="000000"/>
          <w:sz w:val="20"/>
        </w:rPr>
        <w:t>басшысы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кі</w:t>
      </w:r>
      <w:proofErr w:type="gramStart"/>
      <w:r>
        <w:rPr>
          <w:color w:val="000000"/>
          <w:sz w:val="20"/>
        </w:rPr>
        <w:t>р</w:t>
      </w:r>
      <w:proofErr w:type="gramEnd"/>
      <w:r>
        <w:rPr>
          <w:color w:val="000000"/>
          <w:sz w:val="20"/>
        </w:rPr>
        <w:t>іс</w:t>
      </w:r>
      <w:proofErr w:type="spellEnd"/>
      <w:r>
        <w:rPr>
          <w:color w:val="000000"/>
          <w:sz w:val="20"/>
        </w:rPr>
        <w:t xml:space="preserve"> құжаттарымен </w:t>
      </w:r>
      <w:proofErr w:type="spellStart"/>
      <w:r>
        <w:rPr>
          <w:color w:val="000000"/>
          <w:sz w:val="20"/>
        </w:rPr>
        <w:t>танысады</w:t>
      </w:r>
      <w:proofErr w:type="spellEnd"/>
      <w:r>
        <w:rPr>
          <w:color w:val="000000"/>
          <w:sz w:val="20"/>
        </w:rPr>
        <w:t xml:space="preserve"> және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жолдайды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5) көрсетілетін қызметті берушінің </w:t>
      </w:r>
      <w:proofErr w:type="spellStart"/>
      <w:r>
        <w:rPr>
          <w:color w:val="000000"/>
          <w:sz w:val="20"/>
        </w:rPr>
        <w:t>жауапты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орындаушысы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келі</w:t>
      </w:r>
      <w:proofErr w:type="gramStart"/>
      <w:r>
        <w:rPr>
          <w:color w:val="000000"/>
          <w:sz w:val="20"/>
        </w:rPr>
        <w:t>п</w:t>
      </w:r>
      <w:proofErr w:type="spellEnd"/>
      <w:proofErr w:type="gramEnd"/>
      <w:r>
        <w:rPr>
          <w:color w:val="000000"/>
          <w:sz w:val="20"/>
        </w:rPr>
        <w:t xml:space="preserve"> түскен құжаттарды 14 (он төрт) жұмыс күнінен </w:t>
      </w:r>
      <w:proofErr w:type="spellStart"/>
      <w:r>
        <w:rPr>
          <w:color w:val="000000"/>
          <w:sz w:val="20"/>
        </w:rPr>
        <w:t>кешіктірмей</w:t>
      </w:r>
      <w:proofErr w:type="spellEnd"/>
      <w:r>
        <w:rPr>
          <w:color w:val="000000"/>
          <w:sz w:val="20"/>
        </w:rPr>
        <w:t xml:space="preserve"> қарайды, құжаттардың толықтығын </w:t>
      </w:r>
      <w:proofErr w:type="spellStart"/>
      <w:r>
        <w:rPr>
          <w:color w:val="000000"/>
          <w:sz w:val="20"/>
        </w:rPr>
        <w:t>тексереді</w:t>
      </w:r>
      <w:proofErr w:type="spellEnd"/>
      <w:r>
        <w:rPr>
          <w:color w:val="000000"/>
          <w:sz w:val="20"/>
        </w:rPr>
        <w:t xml:space="preserve">, телнұсқаны </w:t>
      </w:r>
      <w:proofErr w:type="spellStart"/>
      <w:r>
        <w:rPr>
          <w:color w:val="000000"/>
          <w:sz w:val="20"/>
        </w:rPr>
        <w:t>дайындайды</w:t>
      </w:r>
      <w:proofErr w:type="spellEnd"/>
      <w:r>
        <w:rPr>
          <w:color w:val="000000"/>
          <w:sz w:val="20"/>
        </w:rPr>
        <w:t xml:space="preserve">, басшыға қол қойдырады және телнұсқаны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</w:t>
      </w:r>
      <w:proofErr w:type="spellStart"/>
      <w:r>
        <w:rPr>
          <w:color w:val="000000"/>
          <w:sz w:val="20"/>
        </w:rPr>
        <w:t>курьеріна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       6)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корпорация инспекторы 15 (он бес) минут </w:t>
      </w:r>
      <w:proofErr w:type="spellStart"/>
      <w:r>
        <w:rPr>
          <w:color w:val="000000"/>
          <w:sz w:val="20"/>
        </w:rPr>
        <w:t>ішінде</w:t>
      </w:r>
      <w:proofErr w:type="spellEnd"/>
      <w:r>
        <w:rPr>
          <w:color w:val="000000"/>
          <w:sz w:val="20"/>
        </w:rPr>
        <w:t xml:space="preserve"> телнұ</w:t>
      </w:r>
      <w:proofErr w:type="gramStart"/>
      <w:r>
        <w:rPr>
          <w:color w:val="000000"/>
          <w:sz w:val="20"/>
        </w:rPr>
        <w:t>сқаны</w:t>
      </w:r>
      <w:proofErr w:type="gramEnd"/>
      <w:r>
        <w:rPr>
          <w:color w:val="000000"/>
          <w:sz w:val="20"/>
        </w:rPr>
        <w:t xml:space="preserve"> көрсетілетін қызмет алушыға </w:t>
      </w:r>
      <w:proofErr w:type="spellStart"/>
      <w:r>
        <w:rPr>
          <w:color w:val="000000"/>
          <w:sz w:val="20"/>
        </w:rPr>
        <w:t>береді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       9.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к</w:t>
      </w:r>
      <w:proofErr w:type="gramEnd"/>
      <w:r>
        <w:rPr>
          <w:color w:val="000000"/>
          <w:sz w:val="20"/>
        </w:rPr>
        <w:t xml:space="preserve">өрсетілетін қызмет көрсету үдерісінде рәсімдердің (іс-әрекеттердің) </w:t>
      </w:r>
      <w:proofErr w:type="spellStart"/>
      <w:r>
        <w:rPr>
          <w:color w:val="000000"/>
          <w:sz w:val="20"/>
        </w:rPr>
        <w:t>ретін</w:t>
      </w:r>
      <w:proofErr w:type="spellEnd"/>
      <w:r>
        <w:rPr>
          <w:color w:val="000000"/>
          <w:sz w:val="20"/>
        </w:rPr>
        <w:t xml:space="preserve">, көрсетілетін қызметті берушінің құрылымдық бөлімшелерінің (қызметкерлерінің) өзара іс-әрекеттерінің толық </w:t>
      </w:r>
      <w:proofErr w:type="spellStart"/>
      <w:r>
        <w:rPr>
          <w:color w:val="000000"/>
          <w:sz w:val="20"/>
        </w:rPr>
        <w:t>сипаттамасы</w:t>
      </w:r>
      <w:proofErr w:type="spellEnd"/>
      <w:r>
        <w:rPr>
          <w:color w:val="000000"/>
          <w:sz w:val="20"/>
        </w:rPr>
        <w:t xml:space="preserve"> осы регламенттің қосымшасына сәйкес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көрсетудің бизнес-үдерістерінің анықтамалығында көрсетіледі. </w:t>
      </w:r>
      <w:r>
        <w:br/>
      </w:r>
      <w:r>
        <w:rPr>
          <w:color w:val="000000"/>
          <w:sz w:val="20"/>
        </w:rPr>
        <w:t xml:space="preserve">      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қызмет көрсетудің бизне</w:t>
      </w:r>
      <w:proofErr w:type="gramStart"/>
      <w:r>
        <w:rPr>
          <w:color w:val="000000"/>
          <w:sz w:val="20"/>
        </w:rPr>
        <w:t>с-</w:t>
      </w:r>
      <w:proofErr w:type="gramEnd"/>
      <w:r>
        <w:rPr>
          <w:color w:val="000000"/>
          <w:sz w:val="20"/>
        </w:rPr>
        <w:t xml:space="preserve">үдерістерінің анықтамалығы көрсетілетін қызметті берушінің </w:t>
      </w:r>
      <w:proofErr w:type="spellStart"/>
      <w:r>
        <w:rPr>
          <w:color w:val="000000"/>
          <w:sz w:val="20"/>
        </w:rPr>
        <w:t>интернет-ресурсында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орналастырылады</w:t>
      </w:r>
      <w:proofErr w:type="spellEnd"/>
      <w:r>
        <w:rPr>
          <w:color w:val="000000"/>
          <w:sz w:val="20"/>
        </w:rPr>
        <w:t xml:space="preserve">. </w:t>
      </w: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Default="00AB617C" w:rsidP="007D2E2C">
      <w:pPr>
        <w:rPr>
          <w:color w:val="000000"/>
          <w:sz w:val="20"/>
          <w:lang w:val="kk-KZ"/>
        </w:rPr>
      </w:pPr>
    </w:p>
    <w:p w:rsidR="00AB617C" w:rsidRPr="00AB617C" w:rsidRDefault="00AB617C" w:rsidP="007D2E2C">
      <w:pPr>
        <w:rPr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93"/>
        <w:gridCol w:w="3759"/>
      </w:tblGrid>
      <w:tr w:rsidR="007D2E2C" w:rsidTr="00E1097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7D2E2C" w:rsidRDefault="007D2E2C" w:rsidP="00E1097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2E2C" w:rsidRDefault="007D2E2C" w:rsidP="00E1097B">
            <w:pPr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орта,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орта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құжаттардың </w:t>
            </w:r>
            <w:r>
              <w:br/>
            </w:r>
            <w:r>
              <w:rPr>
                <w:color w:val="000000"/>
                <w:sz w:val="20"/>
              </w:rPr>
              <w:t xml:space="preserve">телнұсқаларын беру"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к</w:t>
            </w:r>
            <w:proofErr w:type="gramEnd"/>
            <w:r>
              <w:rPr>
                <w:color w:val="000000"/>
                <w:sz w:val="20"/>
              </w:rPr>
              <w:t xml:space="preserve">өрсетілетін </w:t>
            </w:r>
            <w:r>
              <w:br/>
            </w:r>
            <w:r>
              <w:rPr>
                <w:color w:val="000000"/>
                <w:sz w:val="20"/>
              </w:rPr>
              <w:t xml:space="preserve">қызмет </w:t>
            </w:r>
            <w:proofErr w:type="spellStart"/>
            <w:r>
              <w:rPr>
                <w:color w:val="000000"/>
                <w:sz w:val="20"/>
              </w:rPr>
              <w:t>регламентіне</w:t>
            </w:r>
            <w:proofErr w:type="spellEnd"/>
            <w:r>
              <w:rPr>
                <w:color w:val="000000"/>
                <w:sz w:val="20"/>
              </w:rPr>
              <w:t xml:space="preserve"> қосымша</w:t>
            </w:r>
          </w:p>
        </w:tc>
      </w:tr>
    </w:tbl>
    <w:p w:rsidR="007D2E2C" w:rsidRDefault="007D2E2C" w:rsidP="007D2E2C"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орта,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орта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құжаттардың телнұсқаларын беру"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к</w:t>
      </w:r>
      <w:proofErr w:type="gramEnd"/>
      <w:r>
        <w:rPr>
          <w:b/>
          <w:color w:val="000000"/>
        </w:rPr>
        <w:t xml:space="preserve">өрсетілетін қызмет көрсетудің бизнес-үдерістерінің анықтамалығы </w:t>
      </w:r>
    </w:p>
    <w:p w:rsidR="007D2E2C" w:rsidRDefault="007D2E2C" w:rsidP="007D2E2C">
      <w:r>
        <w:rPr>
          <w:noProof/>
        </w:rPr>
        <w:drawing>
          <wp:inline distT="0" distB="0" distL="0" distR="0">
            <wp:extent cx="7810500" cy="50546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E2C" w:rsidRDefault="007D2E2C" w:rsidP="007D2E2C">
      <w:r>
        <w:br/>
      </w:r>
    </w:p>
    <w:p w:rsidR="007D2E2C" w:rsidRDefault="007D2E2C" w:rsidP="007D2E2C"/>
    <w:p w:rsidR="007D2E2C" w:rsidRDefault="007D2E2C" w:rsidP="007D2E2C">
      <w:r>
        <w:rPr>
          <w:noProof/>
        </w:rPr>
        <w:drawing>
          <wp:inline distT="0" distB="0" distL="0" distR="0">
            <wp:extent cx="6985000" cy="21209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E2C" w:rsidRDefault="007D2E2C" w:rsidP="007D2E2C">
      <w:r>
        <w:br/>
      </w:r>
    </w:p>
    <w:p w:rsidR="00D91FB3" w:rsidRPr="008A3F06" w:rsidRDefault="00D91FB3" w:rsidP="008A3F06">
      <w:pPr>
        <w:rPr>
          <w:szCs w:val="18"/>
        </w:rPr>
      </w:pPr>
    </w:p>
    <w:sectPr w:rsidR="00D91FB3" w:rsidRPr="008A3F06" w:rsidSect="00F16D9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55A" w:rsidRDefault="004A355A" w:rsidP="00F3127C">
      <w:r>
        <w:separator/>
      </w:r>
    </w:p>
  </w:endnote>
  <w:endnote w:type="continuationSeparator" w:id="0">
    <w:p w:rsidR="004A355A" w:rsidRDefault="004A355A" w:rsidP="00F31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55A" w:rsidRDefault="004A355A" w:rsidP="00F3127C">
      <w:r>
        <w:separator/>
      </w:r>
    </w:p>
  </w:footnote>
  <w:footnote w:type="continuationSeparator" w:id="0">
    <w:p w:rsidR="004A355A" w:rsidRDefault="004A355A" w:rsidP="00F31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55AAB"/>
    <w:multiLevelType w:val="hybridMultilevel"/>
    <w:tmpl w:val="27C2A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0746"/>
    <w:multiLevelType w:val="hybridMultilevel"/>
    <w:tmpl w:val="6CA0D768"/>
    <w:lvl w:ilvl="0" w:tplc="5B00821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353535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07FB2"/>
    <w:multiLevelType w:val="hybridMultilevel"/>
    <w:tmpl w:val="46CC75B0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84BD2"/>
    <w:multiLevelType w:val="hybridMultilevel"/>
    <w:tmpl w:val="55FAEE72"/>
    <w:lvl w:ilvl="0" w:tplc="BB1CB53C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0519B7"/>
    <w:multiLevelType w:val="hybridMultilevel"/>
    <w:tmpl w:val="4AC02978"/>
    <w:lvl w:ilvl="0" w:tplc="C1AA25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A0F04"/>
    <w:multiLevelType w:val="hybridMultilevel"/>
    <w:tmpl w:val="57FC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433DC"/>
    <w:multiLevelType w:val="hybridMultilevel"/>
    <w:tmpl w:val="99B67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7142C"/>
    <w:multiLevelType w:val="hybridMultilevel"/>
    <w:tmpl w:val="2E4EE7C2"/>
    <w:lvl w:ilvl="0" w:tplc="BC823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B0C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0A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8F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26C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22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62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2D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E1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46"/>
    <w:rsid w:val="000076D0"/>
    <w:rsid w:val="00027185"/>
    <w:rsid w:val="00037ADC"/>
    <w:rsid w:val="00043EBE"/>
    <w:rsid w:val="00062E4F"/>
    <w:rsid w:val="000835FA"/>
    <w:rsid w:val="0009037E"/>
    <w:rsid w:val="00094E34"/>
    <w:rsid w:val="000E659D"/>
    <w:rsid w:val="00112B65"/>
    <w:rsid w:val="001134ED"/>
    <w:rsid w:val="0012602A"/>
    <w:rsid w:val="0014115C"/>
    <w:rsid w:val="00165B76"/>
    <w:rsid w:val="00181A89"/>
    <w:rsid w:val="001909E0"/>
    <w:rsid w:val="001B3EAC"/>
    <w:rsid w:val="001C0FEB"/>
    <w:rsid w:val="001E4945"/>
    <w:rsid w:val="001F2B91"/>
    <w:rsid w:val="002472DD"/>
    <w:rsid w:val="00293CA8"/>
    <w:rsid w:val="002A36AA"/>
    <w:rsid w:val="00311875"/>
    <w:rsid w:val="003332BE"/>
    <w:rsid w:val="003506FF"/>
    <w:rsid w:val="00354EEA"/>
    <w:rsid w:val="00363296"/>
    <w:rsid w:val="00370D07"/>
    <w:rsid w:val="00395F94"/>
    <w:rsid w:val="003C4E04"/>
    <w:rsid w:val="003C7D22"/>
    <w:rsid w:val="00411651"/>
    <w:rsid w:val="0042406D"/>
    <w:rsid w:val="004A355A"/>
    <w:rsid w:val="004B17F2"/>
    <w:rsid w:val="004C0848"/>
    <w:rsid w:val="00501847"/>
    <w:rsid w:val="005121F6"/>
    <w:rsid w:val="0052305D"/>
    <w:rsid w:val="00575BB3"/>
    <w:rsid w:val="00575CF2"/>
    <w:rsid w:val="00591294"/>
    <w:rsid w:val="005B23F7"/>
    <w:rsid w:val="005D6761"/>
    <w:rsid w:val="0060236C"/>
    <w:rsid w:val="00605BB2"/>
    <w:rsid w:val="00610D33"/>
    <w:rsid w:val="00624B77"/>
    <w:rsid w:val="006529BA"/>
    <w:rsid w:val="006A59BE"/>
    <w:rsid w:val="006B552D"/>
    <w:rsid w:val="006B6D7D"/>
    <w:rsid w:val="006C0676"/>
    <w:rsid w:val="006C1D7B"/>
    <w:rsid w:val="006C2A53"/>
    <w:rsid w:val="006F2C13"/>
    <w:rsid w:val="007120B4"/>
    <w:rsid w:val="0071534B"/>
    <w:rsid w:val="00720EA1"/>
    <w:rsid w:val="007530EE"/>
    <w:rsid w:val="00753588"/>
    <w:rsid w:val="007602D0"/>
    <w:rsid w:val="00761977"/>
    <w:rsid w:val="007651DF"/>
    <w:rsid w:val="007873AA"/>
    <w:rsid w:val="007D2E2C"/>
    <w:rsid w:val="007D47F8"/>
    <w:rsid w:val="007F06D6"/>
    <w:rsid w:val="007F6714"/>
    <w:rsid w:val="00834E7F"/>
    <w:rsid w:val="00885EAA"/>
    <w:rsid w:val="008A3F06"/>
    <w:rsid w:val="008B3FCA"/>
    <w:rsid w:val="008D68B5"/>
    <w:rsid w:val="008E4C9C"/>
    <w:rsid w:val="0090021D"/>
    <w:rsid w:val="00905B14"/>
    <w:rsid w:val="0095270F"/>
    <w:rsid w:val="00960DDE"/>
    <w:rsid w:val="00977B2B"/>
    <w:rsid w:val="00993185"/>
    <w:rsid w:val="009A3AB3"/>
    <w:rsid w:val="009B31EC"/>
    <w:rsid w:val="009B59FF"/>
    <w:rsid w:val="009B5A53"/>
    <w:rsid w:val="009C0946"/>
    <w:rsid w:val="009D4501"/>
    <w:rsid w:val="009E775C"/>
    <w:rsid w:val="00A0139F"/>
    <w:rsid w:val="00A0229B"/>
    <w:rsid w:val="00A24E37"/>
    <w:rsid w:val="00A4706A"/>
    <w:rsid w:val="00A54230"/>
    <w:rsid w:val="00A54BAB"/>
    <w:rsid w:val="00AB617C"/>
    <w:rsid w:val="00B05E80"/>
    <w:rsid w:val="00B218BF"/>
    <w:rsid w:val="00B27EE8"/>
    <w:rsid w:val="00B3256D"/>
    <w:rsid w:val="00B417B8"/>
    <w:rsid w:val="00B828E6"/>
    <w:rsid w:val="00BE1320"/>
    <w:rsid w:val="00C01356"/>
    <w:rsid w:val="00C1129C"/>
    <w:rsid w:val="00C7675E"/>
    <w:rsid w:val="00C94D11"/>
    <w:rsid w:val="00CA62D9"/>
    <w:rsid w:val="00CC798E"/>
    <w:rsid w:val="00D16EE9"/>
    <w:rsid w:val="00D33946"/>
    <w:rsid w:val="00D65E6B"/>
    <w:rsid w:val="00D67883"/>
    <w:rsid w:val="00D91FB3"/>
    <w:rsid w:val="00DE5DDB"/>
    <w:rsid w:val="00E112BA"/>
    <w:rsid w:val="00E25FE8"/>
    <w:rsid w:val="00E31A31"/>
    <w:rsid w:val="00E36B6A"/>
    <w:rsid w:val="00E90573"/>
    <w:rsid w:val="00E91D3E"/>
    <w:rsid w:val="00EA2F8B"/>
    <w:rsid w:val="00EB2B4C"/>
    <w:rsid w:val="00EE2E4E"/>
    <w:rsid w:val="00F135B2"/>
    <w:rsid w:val="00F16D9E"/>
    <w:rsid w:val="00F25818"/>
    <w:rsid w:val="00F3127C"/>
    <w:rsid w:val="00F3753A"/>
    <w:rsid w:val="00F478BD"/>
    <w:rsid w:val="00F517B4"/>
    <w:rsid w:val="00F70B3D"/>
    <w:rsid w:val="00FC5004"/>
    <w:rsid w:val="00FD2D04"/>
    <w:rsid w:val="00FE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676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49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C067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D33946"/>
    <w:pPr>
      <w:spacing w:after="0" w:line="240" w:lineRule="auto"/>
    </w:pPr>
  </w:style>
  <w:style w:type="table" w:styleId="a5">
    <w:name w:val="Table Grid"/>
    <w:basedOn w:val="a1"/>
    <w:uiPriority w:val="59"/>
    <w:rsid w:val="0014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1134ED"/>
  </w:style>
  <w:style w:type="paragraph" w:styleId="a6">
    <w:name w:val="Normal (Web)"/>
    <w:basedOn w:val="a"/>
    <w:rsid w:val="001134ED"/>
    <w:pPr>
      <w:widowControl w:val="0"/>
      <w:suppressAutoHyphens/>
      <w:spacing w:before="280" w:after="119" w:line="100" w:lineRule="atLeast"/>
      <w:textAlignment w:val="baseline"/>
    </w:pPr>
    <w:rPr>
      <w:rFonts w:eastAsia="Arial Unicode MS" w:cs="Mangal"/>
      <w:kern w:val="1"/>
      <w:lang w:eastAsia="hi-IN" w:bidi="hi-IN"/>
    </w:rPr>
  </w:style>
  <w:style w:type="character" w:customStyle="1" w:styleId="a4">
    <w:name w:val="Без интервала Знак"/>
    <w:aliases w:val="обычный Знак"/>
    <w:basedOn w:val="a0"/>
    <w:link w:val="a3"/>
    <w:uiPriority w:val="1"/>
    <w:locked/>
    <w:rsid w:val="001134ED"/>
  </w:style>
  <w:style w:type="paragraph" w:styleId="a7">
    <w:name w:val="List Paragraph"/>
    <w:basedOn w:val="a"/>
    <w:uiPriority w:val="34"/>
    <w:qFormat/>
    <w:rsid w:val="001134ED"/>
    <w:pPr>
      <w:widowControl w:val="0"/>
      <w:suppressAutoHyphens/>
      <w:spacing w:line="100" w:lineRule="atLeast"/>
      <w:ind w:left="720"/>
      <w:contextualSpacing/>
      <w:textAlignment w:val="baseline"/>
    </w:pPr>
    <w:rPr>
      <w:rFonts w:eastAsia="Arial Unicode MS" w:cs="Mangal"/>
      <w:kern w:val="1"/>
      <w:szCs w:val="21"/>
      <w:lang w:eastAsia="hi-IN" w:bidi="hi-IN"/>
    </w:rPr>
  </w:style>
  <w:style w:type="paragraph" w:styleId="a8">
    <w:name w:val="header"/>
    <w:basedOn w:val="a"/>
    <w:link w:val="a9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312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31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31A31"/>
    <w:pPr>
      <w:autoSpaceDE w:val="0"/>
      <w:autoSpaceDN w:val="0"/>
      <w:adjustRightInd w:val="0"/>
    </w:pPr>
    <w:rPr>
      <w:rFonts w:eastAsiaTheme="minorHAnsi"/>
      <w:lang w:eastAsia="en-US"/>
    </w:rPr>
  </w:style>
  <w:style w:type="character" w:styleId="ac">
    <w:name w:val="Emphasis"/>
    <w:basedOn w:val="a0"/>
    <w:uiPriority w:val="20"/>
    <w:qFormat/>
    <w:rsid w:val="00E31A3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7602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02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C06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C0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6C0676"/>
    <w:pPr>
      <w:ind w:firstLine="36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C06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076D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7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9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E49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E49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2019-01-30T05:27:00Z</cp:lastPrinted>
  <dcterms:created xsi:type="dcterms:W3CDTF">2019-02-15T09:40:00Z</dcterms:created>
  <dcterms:modified xsi:type="dcterms:W3CDTF">2019-02-15T09:40:00Z</dcterms:modified>
</cp:coreProperties>
</file>