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57B" w:rsidRPr="00240C9F" w:rsidRDefault="00DC657B" w:rsidP="00DC657B">
      <w:pPr>
        <w:spacing w:after="0" w:line="240" w:lineRule="auto"/>
        <w:ind w:firstLine="567"/>
        <w:jc w:val="right"/>
        <w:outlineLvl w:val="1"/>
        <w:rPr>
          <w:rFonts w:ascii="Times New Roman" w:eastAsia="Times New Roman" w:hAnsi="Times New Roman"/>
          <w:b/>
          <w:bCs/>
          <w:color w:val="222222"/>
          <w:spacing w:val="-7"/>
          <w:sz w:val="24"/>
          <w:szCs w:val="24"/>
          <w:u w:val="single"/>
          <w:lang w:eastAsia="ru-RU"/>
        </w:rPr>
      </w:pPr>
      <w:r w:rsidRPr="00240C9F">
        <w:rPr>
          <w:rFonts w:ascii="Times New Roman" w:eastAsia="Times New Roman" w:hAnsi="Times New Roman"/>
          <w:b/>
          <w:bCs/>
          <w:color w:val="222222"/>
          <w:spacing w:val="-7"/>
          <w:sz w:val="24"/>
          <w:szCs w:val="24"/>
          <w:u w:val="single"/>
          <w:lang w:eastAsia="ru-RU"/>
        </w:rPr>
        <w:t>Оқушыға арналған жаднама</w:t>
      </w:r>
    </w:p>
    <w:p w:rsidR="00DC657B" w:rsidRDefault="00DC657B" w:rsidP="00DC657B">
      <w:pPr>
        <w:spacing w:after="0" w:line="240" w:lineRule="auto"/>
        <w:ind w:firstLine="567"/>
        <w:jc w:val="center"/>
        <w:rPr>
          <w:rFonts w:ascii="Times New Roman" w:eastAsia="Times New Roman" w:hAnsi="Times New Roman"/>
          <w:b/>
          <w:bCs/>
          <w:color w:val="222222"/>
          <w:sz w:val="24"/>
          <w:szCs w:val="24"/>
          <w:lang w:eastAsia="ru-RU"/>
        </w:rPr>
      </w:pPr>
    </w:p>
    <w:p w:rsidR="00DC657B" w:rsidRPr="00240C9F" w:rsidRDefault="00DC657B" w:rsidP="00DC657B">
      <w:pPr>
        <w:spacing w:after="0" w:line="240" w:lineRule="auto"/>
        <w:ind w:firstLine="567"/>
        <w:jc w:val="center"/>
        <w:rPr>
          <w:rFonts w:ascii="Times New Roman" w:eastAsia="Times New Roman" w:hAnsi="Times New Roman"/>
          <w:b/>
          <w:bCs/>
          <w:color w:val="222222"/>
          <w:sz w:val="28"/>
          <w:szCs w:val="28"/>
          <w:lang w:eastAsia="ru-RU"/>
        </w:rPr>
      </w:pPr>
      <w:r w:rsidRPr="00240C9F">
        <w:rPr>
          <w:rFonts w:ascii="Times New Roman" w:eastAsia="Times New Roman" w:hAnsi="Times New Roman"/>
          <w:b/>
          <w:bCs/>
          <w:color w:val="222222"/>
          <w:sz w:val="28"/>
          <w:szCs w:val="28"/>
          <w:lang w:eastAsia="ru-RU"/>
        </w:rPr>
        <w:t>"Сен үшін мұны білген маңызды!"</w:t>
      </w:r>
    </w:p>
    <w:p w:rsidR="00DC657B" w:rsidRPr="00240C9F" w:rsidRDefault="00DC657B" w:rsidP="00DC657B">
      <w:pPr>
        <w:spacing w:after="0" w:line="240" w:lineRule="auto"/>
        <w:ind w:firstLine="567"/>
        <w:jc w:val="center"/>
        <w:rPr>
          <w:rFonts w:ascii="Times New Roman" w:eastAsia="Times New Roman" w:hAnsi="Times New Roman"/>
          <w:color w:val="222222"/>
          <w:sz w:val="28"/>
          <w:szCs w:val="28"/>
          <w:lang w:eastAsia="ru-RU"/>
        </w:rPr>
      </w:pPr>
    </w:p>
    <w:p w:rsidR="00DC657B" w:rsidRPr="00C0328F" w:rsidRDefault="00DC657B" w:rsidP="00DC657B">
      <w:pPr>
        <w:spacing w:after="0" w:line="240" w:lineRule="auto"/>
        <w:ind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Бұл жаднама сенің Заңдарды ғана емес, сонымен бірге жалпыға ортақ іс-әрекет нормаларын бұзғаны үшін туындайтын маңызды салдары туралы білуің үшін дайындалды.</w:t>
      </w:r>
    </w:p>
    <w:p w:rsidR="00DC657B" w:rsidRPr="00C0328F" w:rsidRDefault="00DC657B" w:rsidP="00DC657B">
      <w:pPr>
        <w:spacing w:after="0" w:line="240" w:lineRule="auto"/>
        <w:ind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Бәрі болмашы нәрседен басталады:</w:t>
      </w:r>
    </w:p>
    <w:p w:rsidR="00DC657B" w:rsidRPr="00C0328F" w:rsidRDefault="00DC657B" w:rsidP="00DC657B">
      <w:pPr>
        <w:numPr>
          <w:ilvl w:val="0"/>
          <w:numId w:val="1"/>
        </w:numPr>
        <w:spacing w:after="0" w:line="240" w:lineRule="auto"/>
        <w:ind w:left="0"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сабақтан қашып кетпек болдың,</w:t>
      </w:r>
    </w:p>
    <w:p w:rsidR="00DC657B" w:rsidRPr="00C0328F" w:rsidRDefault="00DC657B" w:rsidP="00DC657B">
      <w:pPr>
        <w:numPr>
          <w:ilvl w:val="0"/>
          <w:numId w:val="1"/>
        </w:numPr>
        <w:spacing w:after="0" w:line="240" w:lineRule="auto"/>
        <w:ind w:left="0"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үлкен адамға дөрекілік таныттың (соның ішінде мұғалімге),</w:t>
      </w:r>
    </w:p>
    <w:p w:rsidR="00DC657B" w:rsidRPr="00C0328F" w:rsidRDefault="00DC657B" w:rsidP="00DC657B">
      <w:pPr>
        <w:numPr>
          <w:ilvl w:val="0"/>
          <w:numId w:val="1"/>
        </w:numPr>
        <w:spacing w:after="0" w:line="240" w:lineRule="auto"/>
        <w:ind w:left="0"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құрдасыңды балағаттадың не қол жұмсадың,</w:t>
      </w:r>
    </w:p>
    <w:p w:rsidR="00DC657B" w:rsidRPr="00C0328F" w:rsidRDefault="00DC657B" w:rsidP="00DC657B">
      <w:pPr>
        <w:numPr>
          <w:ilvl w:val="0"/>
          <w:numId w:val="1"/>
        </w:numPr>
        <w:spacing w:after="0" w:line="240" w:lineRule="auto"/>
        <w:ind w:left="0"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үйден қашып кеттің,</w:t>
      </w:r>
    </w:p>
    <w:p w:rsidR="00DC657B" w:rsidRPr="00C0328F" w:rsidRDefault="00DC657B" w:rsidP="00DC657B">
      <w:pPr>
        <w:numPr>
          <w:ilvl w:val="0"/>
          <w:numId w:val="1"/>
        </w:numPr>
        <w:spacing w:after="0" w:line="240" w:lineRule="auto"/>
        <w:ind w:left="0"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өзгенің затын сұраусыз алдың (соның ішінде қараусыз қалғанды), ал уақытша сұрап алып, қайтармадың,</w:t>
      </w:r>
    </w:p>
    <w:p w:rsidR="00DC657B" w:rsidRPr="00C0328F" w:rsidRDefault="00DC657B" w:rsidP="00DC657B">
      <w:pPr>
        <w:numPr>
          <w:ilvl w:val="0"/>
          <w:numId w:val="1"/>
        </w:numPr>
        <w:spacing w:after="0" w:line="240" w:lineRule="auto"/>
        <w:ind w:left="0"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әуесқойлығыңнан спиртті ішімдік пен шылымның дәмін көрдің,</w:t>
      </w:r>
    </w:p>
    <w:p w:rsidR="00DC657B" w:rsidRPr="00C0328F" w:rsidRDefault="00DC657B" w:rsidP="00DC657B">
      <w:pPr>
        <w:numPr>
          <w:ilvl w:val="0"/>
          <w:numId w:val="1"/>
        </w:numPr>
        <w:spacing w:after="0" w:line="240" w:lineRule="auto"/>
        <w:ind w:left="0"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әзіл үшін мектепке бомба қойылды деп қоңырау шалдың.</w:t>
      </w:r>
    </w:p>
    <w:p w:rsidR="00DC657B" w:rsidRPr="00C0328F" w:rsidRDefault="00DC657B" w:rsidP="00DC657B">
      <w:pPr>
        <w:spacing w:after="0" w:line="240" w:lineRule="auto"/>
        <w:ind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Мұндай теріс қылықтар сені полицияға есепке алып, ата-анаңа айыппұл салуға алып келуі мүмкін. Бұл жазаның бір бөлігі ғана.</w:t>
      </w:r>
    </w:p>
    <w:p w:rsidR="00DC657B" w:rsidRPr="00C0328F" w:rsidRDefault="00DC657B" w:rsidP="00DC657B">
      <w:pPr>
        <w:spacing w:after="0" w:line="240" w:lineRule="auto"/>
        <w:ind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Айтпақшы, полицияға есепке алғаны туралы ақпарат алдағы өміріңде сақталады. жоғары оқу орнына түскенде, әскерге барғанда, жақсы жұмысқа тұрғанда осыған байланысты қиындықтар туындайды. Сонымен бірге Қазақстан Республикасының Қылмыстық кодексімен (ҚР ҚК) көзделген қылмыстық жауаптылықтың қай жастан және қандай қылмыстар үшін туындайтыны туралы ақпаратты сенің назарыңа жеткізгіміз келеді.</w:t>
      </w:r>
    </w:p>
    <w:p w:rsidR="00DC657B" w:rsidRPr="00C0328F" w:rsidRDefault="00DC657B" w:rsidP="00DC657B">
      <w:pPr>
        <w:spacing w:after="0" w:line="240" w:lineRule="auto"/>
        <w:ind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Сенде мынадай сауал туындауы мүмкін: неліктен кодекс «қылмыстық» деп аталады (мемлекет бекіткен және қорғалатын іс-әрекет нормаларының жинағы). Бұрынғы кезде бірқатар қылмыс үшін өз басымен жауап беруден туындаған. Бұрындары көптеген қылмыс үшін адамдар бір жазаны ғана білді, ол – өлім. Осыдан барып «қылмыстық құқық» туындайды. Негізі қылмыстық жауаптылық он алты жастан бастап туындайды, алайда кейбір қылмыс үшін он төрт жасар жасөспірімдер де қылмыстық жауаптылыққа тартылады. Демек, егер кәмелетке толмаған бала 14 жасқа толса, және ол мыналар секілді кеңінен таралған қылмыстарға барса:</w:t>
      </w:r>
    </w:p>
    <w:p w:rsidR="00DC657B" w:rsidRPr="00C0328F" w:rsidRDefault="00DC657B" w:rsidP="00DC657B">
      <w:pPr>
        <w:numPr>
          <w:ilvl w:val="0"/>
          <w:numId w:val="2"/>
        </w:numPr>
        <w:spacing w:after="0" w:line="240" w:lineRule="auto"/>
        <w:ind w:left="0"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ұрлық (өзгенің мүлкін көрсетпей жымқыру);</w:t>
      </w:r>
    </w:p>
    <w:p w:rsidR="00DC657B" w:rsidRPr="00C0328F" w:rsidRDefault="00DC657B" w:rsidP="00DC657B">
      <w:pPr>
        <w:numPr>
          <w:ilvl w:val="0"/>
          <w:numId w:val="2"/>
        </w:numPr>
        <w:spacing w:after="0" w:line="240" w:lineRule="auto"/>
        <w:ind w:left="0"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тонау (өзгенің мүлкін ашық ұрлау);</w:t>
      </w:r>
    </w:p>
    <w:p w:rsidR="00DC657B" w:rsidRPr="00C0328F" w:rsidRDefault="00DC657B" w:rsidP="00DC657B">
      <w:pPr>
        <w:numPr>
          <w:ilvl w:val="0"/>
          <w:numId w:val="2"/>
        </w:numPr>
        <w:spacing w:after="0" w:line="240" w:lineRule="auto"/>
        <w:ind w:left="0"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қарақшылық (өзгенің мүлкін ұрлау мақсатында шабуыл жасау, зорлық-зомбылықты немесе қоқан-лоқыны қоса);</w:t>
      </w:r>
    </w:p>
    <w:p w:rsidR="00DC657B" w:rsidRPr="00C0328F" w:rsidRDefault="00DC657B" w:rsidP="00DC657B">
      <w:pPr>
        <w:numPr>
          <w:ilvl w:val="0"/>
          <w:numId w:val="2"/>
        </w:numPr>
        <w:spacing w:after="0" w:line="240" w:lineRule="auto"/>
        <w:ind w:left="0"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бопсалаушылық (зорлықпен қоқан-лоқы көрсету арқылы, сондай-ақ адамды немесе оның жақындарын масқаралайтын мәліметтерді тарату қоқан-лоқысымен өзгенің мүлкін беруді талап ету);</w:t>
      </w:r>
    </w:p>
    <w:p w:rsidR="00DC657B" w:rsidRPr="00C0328F" w:rsidRDefault="00DC657B" w:rsidP="00DC657B">
      <w:pPr>
        <w:numPr>
          <w:ilvl w:val="0"/>
          <w:numId w:val="2"/>
        </w:numPr>
        <w:spacing w:after="0" w:line="240" w:lineRule="auto"/>
        <w:ind w:left="0"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сотқарлық (азаматтарға зорлық-зомбылық қолданумен не өзгенің мүлкін бүлдірумен қатар жүретін қоғамдық тәртіпті өрескел бұзу);</w:t>
      </w:r>
    </w:p>
    <w:p w:rsidR="00DC657B" w:rsidRPr="00C0328F" w:rsidRDefault="00DC657B" w:rsidP="00DC657B">
      <w:pPr>
        <w:numPr>
          <w:ilvl w:val="0"/>
          <w:numId w:val="2"/>
        </w:numPr>
        <w:spacing w:after="0" w:line="240" w:lineRule="auto"/>
        <w:ind w:left="0"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адамның денсаулығына ауыр және орташа залал келтіру, демек денесін жарақаттау, бірнеше жылға бас бостандығынан айыру және жас қылмыскерлерге арналған колонияға жіберу жазасы қарастырылған қылмыстық жауаптылық туындайды.</w:t>
      </w:r>
    </w:p>
    <w:p w:rsidR="00DC657B" w:rsidRPr="00C0328F" w:rsidRDefault="00DC657B" w:rsidP="00DC657B">
      <w:pPr>
        <w:spacing w:after="0" w:line="240" w:lineRule="auto"/>
        <w:ind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Біз Сенің осы жаднамамен мұқият танысып, бір қарағанда көптеген зиянсыз «тентектіктің» ауыр қылмысқа жататын білгеніңді қалаймыз. Заңдар бойынша, яғни адамзаттың ұзақ әрі ауыр тәжірибесінен қалыптасқан қағидалар бойынша өмір сүрген жеңіл әрі жақсы.</w:t>
      </w:r>
    </w:p>
    <w:p w:rsidR="00DC657B" w:rsidRPr="00C0328F" w:rsidRDefault="00DC657B" w:rsidP="00DC657B">
      <w:pPr>
        <w:spacing w:after="0" w:line="240" w:lineRule="auto"/>
        <w:ind w:firstLine="567"/>
        <w:jc w:val="both"/>
        <w:rPr>
          <w:rFonts w:ascii="Times New Roman" w:eastAsia="Times New Roman" w:hAnsi="Times New Roman"/>
          <w:color w:val="222222"/>
          <w:sz w:val="24"/>
          <w:szCs w:val="24"/>
          <w:lang w:eastAsia="ru-RU"/>
        </w:rPr>
      </w:pPr>
      <w:r w:rsidRPr="00C0328F">
        <w:rPr>
          <w:rFonts w:ascii="Times New Roman" w:eastAsia="Times New Roman" w:hAnsi="Times New Roman"/>
          <w:color w:val="222222"/>
          <w:sz w:val="24"/>
          <w:szCs w:val="24"/>
          <w:lang w:eastAsia="ru-RU"/>
        </w:rPr>
        <w:t>ОҚЫ, ОЙЛАН, ЕСТЕ САҚТА, ТӘРТІПТІ БОЛ. СӘТТІЛІК!</w:t>
      </w:r>
    </w:p>
    <w:p w:rsidR="00DC657B" w:rsidRPr="00C0328F" w:rsidRDefault="00DC657B" w:rsidP="00DC657B">
      <w:pPr>
        <w:spacing w:after="0" w:line="240" w:lineRule="auto"/>
        <w:ind w:firstLine="567"/>
        <w:jc w:val="both"/>
        <w:rPr>
          <w:rFonts w:ascii="Times New Roman" w:hAnsi="Times New Roman"/>
          <w:sz w:val="24"/>
          <w:szCs w:val="24"/>
        </w:rPr>
      </w:pPr>
    </w:p>
    <w:p w:rsidR="00CD0954" w:rsidRDefault="00DC657B"/>
    <w:sectPr w:rsidR="00CD0954" w:rsidSect="00240C9F">
      <w:headerReference w:type="even" r:id="rId5"/>
      <w:headerReference w:type="default" r:id="rId6"/>
      <w:footerReference w:type="even" r:id="rId7"/>
      <w:footerReference w:type="default" r:id="rId8"/>
      <w:headerReference w:type="first" r:id="rId9"/>
      <w:footerReference w:type="first" r:id="rId10"/>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18" w:rsidRDefault="00DC657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18" w:rsidRDefault="00DC657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18" w:rsidRDefault="00DC657B">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18" w:rsidRDefault="00DC657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18" w:rsidRDefault="00DC657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18" w:rsidRDefault="00DC657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4611B"/>
    <w:multiLevelType w:val="multilevel"/>
    <w:tmpl w:val="0F6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DD6FE7"/>
    <w:multiLevelType w:val="multilevel"/>
    <w:tmpl w:val="916A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DC657B"/>
    <w:rsid w:val="00063C9D"/>
    <w:rsid w:val="00405478"/>
    <w:rsid w:val="007C0A76"/>
    <w:rsid w:val="00850DDE"/>
    <w:rsid w:val="00AC3DB5"/>
    <w:rsid w:val="00DC6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57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C657B"/>
    <w:pPr>
      <w:tabs>
        <w:tab w:val="center" w:pos="4677"/>
        <w:tab w:val="right" w:pos="9355"/>
      </w:tabs>
    </w:pPr>
  </w:style>
  <w:style w:type="character" w:customStyle="1" w:styleId="a4">
    <w:name w:val="Верхний колонтитул Знак"/>
    <w:basedOn w:val="a0"/>
    <w:link w:val="a3"/>
    <w:uiPriority w:val="99"/>
    <w:semiHidden/>
    <w:rsid w:val="00DC657B"/>
    <w:rPr>
      <w:rFonts w:ascii="Calibri" w:eastAsia="Calibri" w:hAnsi="Calibri" w:cs="Times New Roman"/>
    </w:rPr>
  </w:style>
  <w:style w:type="paragraph" w:styleId="a5">
    <w:name w:val="footer"/>
    <w:basedOn w:val="a"/>
    <w:link w:val="a6"/>
    <w:uiPriority w:val="99"/>
    <w:semiHidden/>
    <w:unhideWhenUsed/>
    <w:rsid w:val="00DC657B"/>
    <w:pPr>
      <w:tabs>
        <w:tab w:val="center" w:pos="4677"/>
        <w:tab w:val="right" w:pos="9355"/>
      </w:tabs>
    </w:pPr>
  </w:style>
  <w:style w:type="character" w:customStyle="1" w:styleId="a6">
    <w:name w:val="Нижний колонтитул Знак"/>
    <w:basedOn w:val="a0"/>
    <w:link w:val="a5"/>
    <w:uiPriority w:val="99"/>
    <w:semiHidden/>
    <w:rsid w:val="00DC657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2019-09-19T10:38:00Z</dcterms:created>
  <dcterms:modified xsi:type="dcterms:W3CDTF">2019-09-19T10:38:00Z</dcterms:modified>
</cp:coreProperties>
</file>